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8234" w14:textId="77777777" w:rsidR="00D24E30" w:rsidRPr="00D24E30" w:rsidRDefault="00D24E30" w:rsidP="00D24E30">
      <w:pPr>
        <w:widowControl/>
        <w:autoSpaceDE/>
        <w:adjustRightInd/>
        <w:spacing w:before="240"/>
        <w:ind w:firstLine="0"/>
        <w:jc w:val="right"/>
        <w:rPr>
          <w:bCs/>
        </w:rPr>
      </w:pPr>
      <w:bookmarkStart w:id="0" w:name="_Hlk4421115"/>
      <w:bookmarkStart w:id="1" w:name="sub_14000"/>
      <w:r w:rsidRPr="00D24E30">
        <w:rPr>
          <w:b/>
          <w:szCs w:val="28"/>
        </w:rPr>
        <w:t>ПРОЕКТ</w:t>
      </w:r>
    </w:p>
    <w:p w14:paraId="279EE1CE" w14:textId="77777777" w:rsidR="00D24E30" w:rsidRPr="00D24E30" w:rsidRDefault="00D24E30" w:rsidP="00D24E30">
      <w:pPr>
        <w:widowControl/>
        <w:autoSpaceDE/>
        <w:adjustRightInd/>
        <w:spacing w:before="240"/>
        <w:ind w:firstLine="0"/>
        <w:jc w:val="center"/>
        <w:rPr>
          <w:bCs/>
          <w:color w:val="26282F"/>
        </w:rPr>
      </w:pPr>
      <w:r w:rsidRPr="00D24E30">
        <w:rPr>
          <w:b/>
          <w:spacing w:val="80"/>
          <w:sz w:val="32"/>
        </w:rPr>
        <w:t>ПОСТАНОВЛЕНИЕ</w:t>
      </w:r>
    </w:p>
    <w:p w14:paraId="1549584E" w14:textId="77777777" w:rsidR="00D24E30" w:rsidRPr="00D24E30" w:rsidRDefault="00D24E30" w:rsidP="00D24E30">
      <w:pPr>
        <w:ind w:firstLine="0"/>
        <w:jc w:val="left"/>
        <w:rPr>
          <w:szCs w:val="28"/>
        </w:rPr>
      </w:pPr>
    </w:p>
    <w:p w14:paraId="39CD7237" w14:textId="77777777" w:rsidR="00D24E30" w:rsidRPr="00D24E30" w:rsidRDefault="00D24E30" w:rsidP="00D24E30">
      <w:pPr>
        <w:ind w:firstLine="0"/>
        <w:jc w:val="left"/>
        <w:rPr>
          <w:szCs w:val="28"/>
        </w:rPr>
      </w:pPr>
      <w:sdt>
        <w:sdtPr>
          <w:rPr>
            <w:szCs w:val="28"/>
          </w:rPr>
          <w:id w:val="-1581052231"/>
          <w:placeholder>
            <w:docPart w:val="F246931324844E428BF2FB7D8939C1EB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D24E30">
            <w:rPr>
              <w:szCs w:val="28"/>
            </w:rPr>
            <w:t>____________________</w:t>
          </w:r>
        </w:sdtContent>
      </w:sdt>
      <w:r w:rsidRPr="00D24E30">
        <w:rPr>
          <w:szCs w:val="28"/>
        </w:rPr>
        <w:t xml:space="preserve">                                                                           №_______</w:t>
      </w:r>
    </w:p>
    <w:p w14:paraId="19A38592" w14:textId="77777777" w:rsidR="00D24E30" w:rsidRPr="00D24E30" w:rsidRDefault="00D24E30" w:rsidP="00D24E30">
      <w:pPr>
        <w:ind w:right="5100" w:firstLine="0"/>
        <w:jc w:val="left"/>
        <w:rPr>
          <w:bCs/>
        </w:rPr>
      </w:pPr>
    </w:p>
    <w:p w14:paraId="5274434D" w14:textId="77777777" w:rsidR="00FF40AA" w:rsidRPr="005311C9" w:rsidRDefault="00FF40AA" w:rsidP="00C15BE9">
      <w:pPr>
        <w:pStyle w:val="a6"/>
        <w:ind w:right="5100"/>
        <w:rPr>
          <w:rStyle w:val="a3"/>
          <w:rFonts w:ascii="Times New Roman" w:hAnsi="Times New Roman" w:cs="Times New Roman"/>
          <w:b w:val="0"/>
          <w:color w:val="auto"/>
          <w:szCs w:val="28"/>
        </w:rPr>
      </w:pPr>
    </w:p>
    <w:bookmarkEnd w:id="0"/>
    <w:p w14:paraId="5146C42D" w14:textId="572AD3C7" w:rsidR="009235C4" w:rsidRPr="005311C9" w:rsidRDefault="00521024" w:rsidP="00C15BE9">
      <w:pPr>
        <w:pStyle w:val="a6"/>
        <w:ind w:left="1276" w:right="1276"/>
        <w:jc w:val="center"/>
        <w:rPr>
          <w:rStyle w:val="a3"/>
          <w:rFonts w:ascii="Times New Roman" w:hAnsi="Times New Roman" w:cs="Times New Roman"/>
          <w:color w:val="auto"/>
          <w:szCs w:val="28"/>
        </w:rPr>
      </w:pPr>
      <w:r w:rsidRPr="00521024">
        <w:rPr>
          <w:rStyle w:val="a3"/>
          <w:rFonts w:ascii="Times New Roman" w:hAnsi="Times New Roman" w:cs="Times New Roman"/>
          <w:color w:val="auto"/>
          <w:szCs w:val="28"/>
        </w:rPr>
        <w:t xml:space="preserve">Об утверждении муниципальной программы </w:t>
      </w:r>
      <w:r>
        <w:rPr>
          <w:rStyle w:val="a3"/>
          <w:rFonts w:ascii="Times New Roman" w:hAnsi="Times New Roman" w:cs="Times New Roman"/>
          <w:color w:val="auto"/>
          <w:szCs w:val="28"/>
        </w:rPr>
        <w:t>«К</w:t>
      </w:r>
      <w:r w:rsidRPr="00521024">
        <w:rPr>
          <w:rStyle w:val="a3"/>
          <w:rFonts w:ascii="Times New Roman" w:hAnsi="Times New Roman" w:cs="Times New Roman"/>
          <w:color w:val="auto"/>
          <w:szCs w:val="28"/>
        </w:rPr>
        <w:t>омплексно</w:t>
      </w:r>
      <w:r>
        <w:rPr>
          <w:rStyle w:val="a3"/>
          <w:rFonts w:ascii="Times New Roman" w:hAnsi="Times New Roman" w:cs="Times New Roman"/>
          <w:color w:val="auto"/>
          <w:szCs w:val="28"/>
        </w:rPr>
        <w:t>е</w:t>
      </w:r>
      <w:r w:rsidRPr="00521024">
        <w:rPr>
          <w:rStyle w:val="a3"/>
          <w:rFonts w:ascii="Times New Roman" w:hAnsi="Times New Roman" w:cs="Times New Roman"/>
          <w:color w:val="auto"/>
          <w:szCs w:val="28"/>
        </w:rPr>
        <w:t xml:space="preserve"> развити</w:t>
      </w:r>
      <w:r>
        <w:rPr>
          <w:rStyle w:val="a3"/>
          <w:rFonts w:ascii="Times New Roman" w:hAnsi="Times New Roman" w:cs="Times New Roman"/>
          <w:color w:val="auto"/>
          <w:szCs w:val="28"/>
        </w:rPr>
        <w:t>е</w:t>
      </w:r>
      <w:r w:rsidRPr="00521024">
        <w:rPr>
          <w:rStyle w:val="a3"/>
          <w:rFonts w:ascii="Times New Roman" w:hAnsi="Times New Roman" w:cs="Times New Roman"/>
          <w:color w:val="auto"/>
          <w:szCs w:val="28"/>
        </w:rPr>
        <w:t xml:space="preserve"> транспортной инфраструктуры </w:t>
      </w:r>
      <w:r>
        <w:rPr>
          <w:rStyle w:val="a3"/>
          <w:rFonts w:ascii="Times New Roman" w:hAnsi="Times New Roman" w:cs="Times New Roman"/>
          <w:color w:val="auto"/>
          <w:szCs w:val="28"/>
        </w:rPr>
        <w:t>городского округа город</w:t>
      </w:r>
      <w:r w:rsidRPr="00521024">
        <w:rPr>
          <w:rStyle w:val="a3"/>
          <w:rFonts w:ascii="Times New Roman" w:hAnsi="Times New Roman" w:cs="Times New Roman"/>
          <w:color w:val="auto"/>
          <w:szCs w:val="28"/>
        </w:rPr>
        <w:t xml:space="preserve"> Аргун на</w:t>
      </w:r>
      <w:r>
        <w:rPr>
          <w:rStyle w:val="a3"/>
          <w:rFonts w:ascii="Times New Roman" w:hAnsi="Times New Roman" w:cs="Times New Roman"/>
          <w:color w:val="auto"/>
          <w:szCs w:val="28"/>
        </w:rPr>
        <w:t> </w:t>
      </w:r>
      <w:r w:rsidRPr="00521024">
        <w:rPr>
          <w:rStyle w:val="a3"/>
          <w:rFonts w:ascii="Times New Roman" w:hAnsi="Times New Roman" w:cs="Times New Roman"/>
          <w:color w:val="auto"/>
          <w:szCs w:val="28"/>
        </w:rPr>
        <w:t>период с 2025 по 2027 гг.</w:t>
      </w:r>
      <w:r>
        <w:rPr>
          <w:rStyle w:val="a3"/>
          <w:rFonts w:ascii="Times New Roman" w:hAnsi="Times New Roman" w:cs="Times New Roman"/>
          <w:color w:val="auto"/>
          <w:szCs w:val="28"/>
        </w:rPr>
        <w:t>»</w:t>
      </w:r>
    </w:p>
    <w:p w14:paraId="22E0DF12" w14:textId="77777777" w:rsidR="009235C4" w:rsidRPr="005311C9" w:rsidRDefault="009235C4" w:rsidP="00C15BE9">
      <w:pPr>
        <w:ind w:firstLine="0"/>
        <w:rPr>
          <w:szCs w:val="28"/>
        </w:rPr>
      </w:pPr>
    </w:p>
    <w:p w14:paraId="27DA7E85" w14:textId="49F7173B" w:rsidR="00B93BD7" w:rsidRPr="005311C9" w:rsidRDefault="00521024" w:rsidP="00C15BE9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FC785A">
        <w:rPr>
          <w:rFonts w:ascii="Times New Roman" w:hAnsi="Times New Roman" w:cs="Times New Roman"/>
          <w:szCs w:val="28"/>
        </w:rPr>
        <w:t xml:space="preserve">Руководствуясь </w:t>
      </w:r>
      <w:r w:rsidR="00FC785A" w:rsidRPr="00FC785A">
        <w:rPr>
          <w:rFonts w:ascii="Times New Roman" w:hAnsi="Times New Roman" w:cs="Times New Roman"/>
          <w:szCs w:val="28"/>
        </w:rPr>
        <w:t>статьей 63 Устава городского округа город Аргун, утвержденного решением Совета депутатов г. Аргун от 3 августа 2021 года №</w:t>
      </w:r>
      <w:r w:rsidR="00FC785A">
        <w:rPr>
          <w:rFonts w:ascii="Times New Roman" w:hAnsi="Times New Roman" w:cs="Times New Roman"/>
          <w:szCs w:val="28"/>
        </w:rPr>
        <w:t> </w:t>
      </w:r>
      <w:r w:rsidR="00FC785A" w:rsidRPr="00FC785A">
        <w:rPr>
          <w:rFonts w:ascii="Times New Roman" w:hAnsi="Times New Roman" w:cs="Times New Roman"/>
          <w:szCs w:val="28"/>
        </w:rPr>
        <w:t xml:space="preserve">35 и на основании статьи 7, части 6 статьи 43, статьи 47 Федерального </w:t>
      </w:r>
      <w:r w:rsidR="00A45D8A" w:rsidRPr="00A45D8A">
        <w:rPr>
          <w:rFonts w:ascii="Times New Roman" w:hAnsi="Times New Roman" w:cs="Times New Roman"/>
          <w:szCs w:val="28"/>
        </w:rPr>
        <w:t>закона от 6 октября 2003 г</w:t>
      </w:r>
      <w:r w:rsidR="00A45D8A">
        <w:rPr>
          <w:rFonts w:ascii="Times New Roman" w:hAnsi="Times New Roman" w:cs="Times New Roman"/>
          <w:szCs w:val="28"/>
        </w:rPr>
        <w:t>ода</w:t>
      </w:r>
      <w:r w:rsidR="00A45D8A" w:rsidRPr="00A45D8A">
        <w:rPr>
          <w:rFonts w:ascii="Times New Roman" w:hAnsi="Times New Roman" w:cs="Times New Roman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45D8A">
        <w:rPr>
          <w:rFonts w:ascii="Times New Roman" w:hAnsi="Times New Roman" w:cs="Times New Roman"/>
          <w:szCs w:val="28"/>
        </w:rPr>
        <w:t xml:space="preserve"> </w:t>
      </w:r>
      <w:r w:rsidR="00B93BD7" w:rsidRPr="005311C9">
        <w:rPr>
          <w:rFonts w:ascii="Times New Roman" w:hAnsi="Times New Roman" w:cs="Times New Roman"/>
          <w:b/>
          <w:spacing w:val="80"/>
          <w:szCs w:val="28"/>
        </w:rPr>
        <w:t>постановля</w:t>
      </w:r>
      <w:r w:rsidR="00B93BD7" w:rsidRPr="005311C9">
        <w:rPr>
          <w:rFonts w:ascii="Times New Roman" w:hAnsi="Times New Roman" w:cs="Times New Roman"/>
          <w:b/>
          <w:szCs w:val="28"/>
        </w:rPr>
        <w:t>ю</w:t>
      </w:r>
      <w:r w:rsidR="00B93BD7" w:rsidRPr="005311C9">
        <w:rPr>
          <w:rFonts w:ascii="Times New Roman" w:hAnsi="Times New Roman" w:cs="Times New Roman"/>
          <w:szCs w:val="28"/>
        </w:rPr>
        <w:t>:</w:t>
      </w:r>
    </w:p>
    <w:p w14:paraId="40AC2430" w14:textId="31B54F22" w:rsidR="00521024" w:rsidRDefault="00521024" w:rsidP="00C15BE9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521024">
        <w:rPr>
          <w:rFonts w:ascii="Times New Roman" w:hAnsi="Times New Roman" w:cs="Times New Roman"/>
          <w:szCs w:val="28"/>
        </w:rPr>
        <w:t>1. Утвердить муниципальную программу «Комплексное развитие транспортной инфраструктуры городского округа город Аргун на период с 2025 по 2027 гг.» согласно приложению.</w:t>
      </w:r>
    </w:p>
    <w:p w14:paraId="6EC5ABA2" w14:textId="15B19257" w:rsidR="009235C4" w:rsidRPr="005311C9" w:rsidRDefault="009235C4" w:rsidP="00C15BE9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5311C9">
        <w:rPr>
          <w:rFonts w:ascii="Times New Roman" w:hAnsi="Times New Roman" w:cs="Times New Roman"/>
          <w:szCs w:val="28"/>
        </w:rPr>
        <w:t>2.</w:t>
      </w:r>
      <w:r w:rsidR="00484BD3" w:rsidRPr="00484BD3">
        <w:rPr>
          <w:rFonts w:ascii="Times New Roman" w:hAnsi="Times New Roman" w:cs="Times New Roman"/>
          <w:szCs w:val="28"/>
        </w:rPr>
        <w:t xml:space="preserve"> Настоящее постановление разместить на официальном сайте мэрии в информационно-телекоммуникационной сети «Интернет» и опубликовать в Аргунской городской газете «Аргун».</w:t>
      </w:r>
      <w:r w:rsidRPr="005311C9">
        <w:rPr>
          <w:rFonts w:ascii="Times New Roman" w:hAnsi="Times New Roman" w:cs="Times New Roman"/>
          <w:szCs w:val="28"/>
        </w:rPr>
        <w:t xml:space="preserve"> </w:t>
      </w:r>
    </w:p>
    <w:p w14:paraId="305652E0" w14:textId="197DB76D" w:rsidR="00142565" w:rsidRPr="005311C9" w:rsidRDefault="009235C4" w:rsidP="00C15BE9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5311C9">
        <w:rPr>
          <w:rFonts w:ascii="Times New Roman" w:hAnsi="Times New Roman" w:cs="Times New Roman"/>
          <w:szCs w:val="28"/>
        </w:rPr>
        <w:t>3. Контроль за исполнением</w:t>
      </w:r>
      <w:r w:rsidR="00A178F8">
        <w:rPr>
          <w:rFonts w:ascii="Times New Roman" w:hAnsi="Times New Roman" w:cs="Times New Roman"/>
          <w:szCs w:val="28"/>
        </w:rPr>
        <w:t xml:space="preserve"> настоящего</w:t>
      </w:r>
      <w:r w:rsidRPr="005311C9">
        <w:rPr>
          <w:rFonts w:ascii="Times New Roman" w:hAnsi="Times New Roman" w:cs="Times New Roman"/>
          <w:szCs w:val="28"/>
        </w:rPr>
        <w:t xml:space="preserve"> постановления возложить на заместителя </w:t>
      </w:r>
      <w:r w:rsidR="00956128">
        <w:rPr>
          <w:rFonts w:ascii="Times New Roman" w:hAnsi="Times New Roman" w:cs="Times New Roman"/>
          <w:szCs w:val="28"/>
        </w:rPr>
        <w:t>м</w:t>
      </w:r>
      <w:r w:rsidRPr="005311C9">
        <w:rPr>
          <w:rFonts w:ascii="Times New Roman" w:hAnsi="Times New Roman" w:cs="Times New Roman"/>
          <w:szCs w:val="28"/>
        </w:rPr>
        <w:t>эра</w:t>
      </w:r>
      <w:r w:rsidR="00521024">
        <w:rPr>
          <w:rFonts w:ascii="Times New Roman" w:hAnsi="Times New Roman" w:cs="Times New Roman"/>
          <w:szCs w:val="28"/>
        </w:rPr>
        <w:t xml:space="preserve"> Эхиева И.Х.</w:t>
      </w:r>
    </w:p>
    <w:p w14:paraId="7AB619F0" w14:textId="6688FB68" w:rsidR="009235C4" w:rsidRPr="005311C9" w:rsidRDefault="009235C4" w:rsidP="00C15BE9">
      <w:pPr>
        <w:pStyle w:val="a6"/>
        <w:ind w:firstLine="709"/>
        <w:jc w:val="both"/>
        <w:rPr>
          <w:rFonts w:ascii="Times New Roman" w:hAnsi="Times New Roman" w:cs="Times New Roman"/>
          <w:szCs w:val="28"/>
        </w:rPr>
      </w:pPr>
      <w:r w:rsidRPr="005311C9">
        <w:rPr>
          <w:rFonts w:ascii="Times New Roman" w:hAnsi="Times New Roman" w:cs="Times New Roman"/>
          <w:szCs w:val="28"/>
        </w:rPr>
        <w:t xml:space="preserve">4. </w:t>
      </w:r>
      <w:r w:rsidR="00521024" w:rsidRPr="00521024">
        <w:rPr>
          <w:rFonts w:ascii="Times New Roman" w:hAnsi="Times New Roman" w:cs="Times New Roman"/>
          <w:szCs w:val="28"/>
        </w:rPr>
        <w:t>Настоящее постановление вступает в силу с момента подписания</w:t>
      </w:r>
      <w:r w:rsidR="00521024">
        <w:rPr>
          <w:rFonts w:ascii="Times New Roman" w:hAnsi="Times New Roman" w:cs="Times New Roman"/>
          <w:szCs w:val="28"/>
        </w:rPr>
        <w:t>.</w:t>
      </w:r>
    </w:p>
    <w:p w14:paraId="370DFFBA" w14:textId="77777777" w:rsidR="00A86A0C" w:rsidRPr="005311C9" w:rsidRDefault="00A86A0C" w:rsidP="00C15BE9">
      <w:pPr>
        <w:rPr>
          <w:szCs w:val="28"/>
        </w:rPr>
      </w:pPr>
    </w:p>
    <w:p w14:paraId="2F186002" w14:textId="77777777" w:rsidR="00A86A0C" w:rsidRPr="005311C9" w:rsidRDefault="00A86A0C" w:rsidP="00C15BE9">
      <w:pPr>
        <w:rPr>
          <w:szCs w:val="28"/>
        </w:rPr>
      </w:pPr>
    </w:p>
    <w:p w14:paraId="5527F39C" w14:textId="77777777" w:rsidR="0082556E" w:rsidRPr="005311C9" w:rsidRDefault="0082556E" w:rsidP="00C15BE9">
      <w:pPr>
        <w:rPr>
          <w:szCs w:val="28"/>
        </w:rPr>
      </w:pPr>
    </w:p>
    <w:p w14:paraId="4E34F958" w14:textId="77777777" w:rsidR="008A5188" w:rsidRDefault="008A5188" w:rsidP="008A5188">
      <w:pPr>
        <w:pStyle w:val="a6"/>
        <w:rPr>
          <w:rFonts w:ascii="Times New Roman" w:hAnsi="Times New Roman" w:cs="Times New Roman"/>
          <w:szCs w:val="28"/>
        </w:rPr>
      </w:pPr>
      <w:bookmarkStart w:id="2" w:name="_Hlk110423086"/>
      <w:bookmarkEnd w:id="1"/>
      <w:r>
        <w:rPr>
          <w:rFonts w:ascii="Times New Roman" w:hAnsi="Times New Roman" w:cs="Times New Roman"/>
          <w:szCs w:val="28"/>
        </w:rPr>
        <w:t>Мэр                                                                                                        И.А. Масаев</w:t>
      </w:r>
      <w:bookmarkEnd w:id="2"/>
    </w:p>
    <w:p w14:paraId="7EB31B61" w14:textId="77777777" w:rsidR="0008222A" w:rsidRPr="005311C9" w:rsidRDefault="0008222A" w:rsidP="00C15BE9">
      <w:pPr>
        <w:ind w:firstLine="0"/>
        <w:rPr>
          <w:szCs w:val="28"/>
        </w:rPr>
      </w:pPr>
    </w:p>
    <w:p w14:paraId="382E6122" w14:textId="77777777" w:rsidR="0008222A" w:rsidRPr="005311C9" w:rsidRDefault="0008222A" w:rsidP="00C15BE9">
      <w:pPr>
        <w:widowControl/>
        <w:autoSpaceDE/>
        <w:autoSpaceDN/>
        <w:adjustRightInd/>
        <w:ind w:firstLine="0"/>
        <w:jc w:val="left"/>
        <w:rPr>
          <w:szCs w:val="28"/>
        </w:rPr>
      </w:pPr>
      <w:r w:rsidRPr="005311C9">
        <w:rPr>
          <w:szCs w:val="28"/>
        </w:rPr>
        <w:br w:type="page"/>
      </w:r>
    </w:p>
    <w:p w14:paraId="567A5F5D" w14:textId="77777777" w:rsidR="00576975" w:rsidRDefault="00576975" w:rsidP="002310C6">
      <w:pPr>
        <w:pStyle w:val="a6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</w:t>
      </w:r>
    </w:p>
    <w:p w14:paraId="2FA9698C" w14:textId="77777777" w:rsidR="00576975" w:rsidRDefault="00576975" w:rsidP="002310C6">
      <w:pPr>
        <w:ind w:left="5103" w:firstLine="0"/>
        <w:jc w:val="left"/>
        <w:rPr>
          <w:szCs w:val="28"/>
        </w:rPr>
      </w:pPr>
    </w:p>
    <w:p w14:paraId="1142F5E1" w14:textId="53EB6E61" w:rsidR="00576975" w:rsidRDefault="00576975" w:rsidP="002310C6">
      <w:pPr>
        <w:pStyle w:val="a6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УТВЕРЖДЕН</w:t>
      </w:r>
      <w:r w:rsidR="00521024">
        <w:rPr>
          <w:rFonts w:ascii="Times New Roman" w:hAnsi="Times New Roman" w:cs="Times New Roman"/>
          <w:szCs w:val="28"/>
        </w:rPr>
        <w:t>А</w:t>
      </w:r>
    </w:p>
    <w:p w14:paraId="32D9DE6E" w14:textId="6B53573F" w:rsidR="00F57A0D" w:rsidRPr="000B01E5" w:rsidRDefault="00CD3F58" w:rsidP="00F57A0D">
      <w:pPr>
        <w:pStyle w:val="a6"/>
        <w:ind w:left="5103"/>
        <w:rPr>
          <w:rFonts w:ascii="Times New Roman" w:hAnsi="Times New Roman" w:cs="Times New Roman"/>
          <w:szCs w:val="28"/>
        </w:rPr>
      </w:pPr>
      <w:bookmarkStart w:id="3" w:name="_Hlk4699429"/>
      <w:r>
        <w:rPr>
          <w:rFonts w:ascii="Times New Roman" w:hAnsi="Times New Roman" w:cs="Times New Roman"/>
          <w:szCs w:val="28"/>
        </w:rPr>
        <w:t xml:space="preserve">постановлением </w:t>
      </w:r>
      <w:r w:rsidR="00F57A0D">
        <w:rPr>
          <w:rFonts w:ascii="Times New Roman" w:hAnsi="Times New Roman" w:cs="Times New Roman"/>
          <w:szCs w:val="28"/>
        </w:rPr>
        <w:t>м</w:t>
      </w:r>
      <w:r w:rsidR="00F57A0D" w:rsidRPr="000B01E5">
        <w:rPr>
          <w:rFonts w:ascii="Times New Roman" w:hAnsi="Times New Roman" w:cs="Times New Roman"/>
          <w:szCs w:val="28"/>
        </w:rPr>
        <w:t>эра г.</w:t>
      </w:r>
      <w:r w:rsidR="00F57A0D">
        <w:rPr>
          <w:rFonts w:ascii="Times New Roman" w:hAnsi="Times New Roman" w:cs="Times New Roman"/>
          <w:szCs w:val="28"/>
        </w:rPr>
        <w:t xml:space="preserve"> </w:t>
      </w:r>
      <w:r w:rsidR="00F57A0D" w:rsidRPr="000B01E5">
        <w:rPr>
          <w:rFonts w:ascii="Times New Roman" w:hAnsi="Times New Roman" w:cs="Times New Roman"/>
          <w:szCs w:val="28"/>
        </w:rPr>
        <w:t>Аргун</w:t>
      </w:r>
    </w:p>
    <w:p w14:paraId="2949A8FF" w14:textId="0015F2EA" w:rsidR="00576975" w:rsidRDefault="00576975" w:rsidP="002310C6">
      <w:pPr>
        <w:pStyle w:val="a6"/>
        <w:ind w:left="5103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sdt>
        <w:sdtPr>
          <w:rPr>
            <w:rFonts w:ascii="Times New Roman" w:hAnsi="Times New Roman" w:cs="Times New Roman"/>
            <w:szCs w:val="28"/>
          </w:rPr>
          <w:id w:val="1646478282"/>
          <w:placeholder>
            <w:docPart w:val="D40A72FF904C4B4584CC6D7CE89269C5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D24E30">
            <w:rPr>
              <w:rFonts w:ascii="Times New Roman" w:hAnsi="Times New Roman" w:cs="Times New Roman"/>
              <w:szCs w:val="28"/>
            </w:rPr>
            <w:t>____________</w:t>
          </w:r>
        </w:sdtContent>
      </w:sdt>
      <w:r>
        <w:rPr>
          <w:rFonts w:ascii="Times New Roman" w:hAnsi="Times New Roman" w:cs="Times New Roman"/>
          <w:szCs w:val="28"/>
        </w:rPr>
        <w:t xml:space="preserve"> №</w:t>
      </w:r>
      <w:r w:rsidR="0007081E">
        <w:rPr>
          <w:rFonts w:ascii="Times New Roman" w:hAnsi="Times New Roman" w:cs="Times New Roman"/>
          <w:szCs w:val="28"/>
        </w:rPr>
        <w:t xml:space="preserve"> </w:t>
      </w:r>
      <w:r w:rsidR="00D24E30">
        <w:rPr>
          <w:rFonts w:ascii="Times New Roman" w:hAnsi="Times New Roman" w:cs="Times New Roman"/>
          <w:szCs w:val="28"/>
        </w:rPr>
        <w:t>______</w:t>
      </w:r>
    </w:p>
    <w:bookmarkEnd w:id="3"/>
    <w:p w14:paraId="5CB7D01A" w14:textId="77777777" w:rsidR="00A63766" w:rsidRPr="005311C9" w:rsidRDefault="00A63766" w:rsidP="00C15BE9">
      <w:pPr>
        <w:widowControl/>
        <w:autoSpaceDE/>
        <w:adjustRightInd/>
        <w:ind w:firstLine="0"/>
        <w:jc w:val="left"/>
        <w:rPr>
          <w:szCs w:val="28"/>
        </w:rPr>
      </w:pPr>
    </w:p>
    <w:p w14:paraId="6A1C684D" w14:textId="64716CFE" w:rsidR="007E0AE6" w:rsidRDefault="007E0AE6" w:rsidP="007E0AE6">
      <w:pPr>
        <w:widowControl/>
        <w:shd w:val="clear" w:color="auto" w:fill="FFFFFF"/>
        <w:autoSpaceDE/>
        <w:autoSpaceDN/>
        <w:adjustRightInd/>
        <w:rPr>
          <w:rFonts w:eastAsia="Calibri"/>
          <w:bCs/>
          <w:color w:val="000000"/>
          <w:szCs w:val="28"/>
          <w:lang w:eastAsia="en-US"/>
        </w:rPr>
      </w:pPr>
    </w:p>
    <w:p w14:paraId="6E6F2669" w14:textId="392177B1" w:rsidR="007E0AE6" w:rsidRDefault="007E0AE6" w:rsidP="007E0AE6">
      <w:pPr>
        <w:widowControl/>
        <w:shd w:val="clear" w:color="auto" w:fill="FFFFFF"/>
        <w:autoSpaceDE/>
        <w:autoSpaceDN/>
        <w:adjustRightInd/>
        <w:rPr>
          <w:rFonts w:eastAsia="Calibri"/>
          <w:bCs/>
          <w:color w:val="000000"/>
          <w:szCs w:val="28"/>
          <w:lang w:eastAsia="en-US"/>
        </w:rPr>
      </w:pPr>
    </w:p>
    <w:p w14:paraId="53F98A5B" w14:textId="265C914B" w:rsidR="007E0AE6" w:rsidRDefault="007E0AE6" w:rsidP="007E0AE6">
      <w:pPr>
        <w:widowControl/>
        <w:shd w:val="clear" w:color="auto" w:fill="FFFFFF"/>
        <w:autoSpaceDE/>
        <w:autoSpaceDN/>
        <w:adjustRightInd/>
        <w:rPr>
          <w:rFonts w:eastAsia="Calibri"/>
          <w:bCs/>
          <w:color w:val="000000"/>
          <w:szCs w:val="28"/>
          <w:lang w:eastAsia="en-US"/>
        </w:rPr>
      </w:pPr>
    </w:p>
    <w:p w14:paraId="483EC476" w14:textId="2DE76DD4" w:rsidR="007E0AE6" w:rsidRDefault="007E0AE6" w:rsidP="007E0AE6">
      <w:pPr>
        <w:widowControl/>
        <w:shd w:val="clear" w:color="auto" w:fill="FFFFFF"/>
        <w:autoSpaceDE/>
        <w:autoSpaceDN/>
        <w:adjustRightInd/>
        <w:rPr>
          <w:rFonts w:eastAsia="Calibri"/>
          <w:bCs/>
          <w:color w:val="000000"/>
          <w:szCs w:val="28"/>
          <w:lang w:eastAsia="en-US"/>
        </w:rPr>
      </w:pPr>
    </w:p>
    <w:p w14:paraId="226D2340" w14:textId="4FEE21CB" w:rsidR="007E0AE6" w:rsidRDefault="007E0AE6" w:rsidP="007E0AE6">
      <w:pPr>
        <w:widowControl/>
        <w:shd w:val="clear" w:color="auto" w:fill="FFFFFF"/>
        <w:autoSpaceDE/>
        <w:autoSpaceDN/>
        <w:adjustRightInd/>
        <w:rPr>
          <w:rFonts w:eastAsia="Calibri"/>
          <w:bCs/>
          <w:color w:val="000000"/>
          <w:szCs w:val="28"/>
          <w:lang w:eastAsia="en-US"/>
        </w:rPr>
      </w:pPr>
    </w:p>
    <w:p w14:paraId="7D9356E3" w14:textId="77777777" w:rsidR="007E0AE6" w:rsidRDefault="007E0AE6" w:rsidP="007E0AE6">
      <w:pPr>
        <w:widowControl/>
        <w:shd w:val="clear" w:color="auto" w:fill="FFFFFF"/>
        <w:autoSpaceDE/>
        <w:autoSpaceDN/>
        <w:adjustRightInd/>
        <w:rPr>
          <w:rFonts w:eastAsia="Calibri"/>
          <w:bCs/>
          <w:color w:val="000000"/>
          <w:szCs w:val="28"/>
          <w:lang w:eastAsia="en-US"/>
        </w:rPr>
      </w:pPr>
    </w:p>
    <w:p w14:paraId="47AAD19A" w14:textId="77777777" w:rsidR="007E0AE6" w:rsidRDefault="007E0AE6" w:rsidP="007E0AE6">
      <w:pPr>
        <w:widowControl/>
        <w:shd w:val="clear" w:color="auto" w:fill="FFFFFF"/>
        <w:autoSpaceDE/>
        <w:autoSpaceDN/>
        <w:adjustRightInd/>
        <w:rPr>
          <w:rFonts w:eastAsia="Calibri"/>
          <w:bCs/>
          <w:color w:val="000000"/>
          <w:szCs w:val="28"/>
          <w:lang w:eastAsia="en-US"/>
        </w:rPr>
      </w:pPr>
    </w:p>
    <w:p w14:paraId="029848A3" w14:textId="272735E3" w:rsidR="007E0AE6" w:rsidRDefault="007E0AE6" w:rsidP="007E0AE6">
      <w:pPr>
        <w:widowControl/>
        <w:shd w:val="clear" w:color="auto" w:fill="FFFFFF"/>
        <w:autoSpaceDE/>
        <w:autoSpaceDN/>
        <w:adjustRightInd/>
        <w:rPr>
          <w:rFonts w:eastAsia="Calibri"/>
          <w:bCs/>
          <w:color w:val="000000"/>
          <w:szCs w:val="28"/>
          <w:lang w:eastAsia="en-US"/>
        </w:rPr>
      </w:pPr>
    </w:p>
    <w:p w14:paraId="264B0070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rPr>
          <w:rFonts w:eastAsia="Calibri"/>
          <w:bCs/>
          <w:color w:val="000000"/>
          <w:szCs w:val="28"/>
          <w:lang w:eastAsia="en-US"/>
        </w:rPr>
      </w:pPr>
    </w:p>
    <w:p w14:paraId="5EDA44C3" w14:textId="77777777" w:rsidR="007E0AE6" w:rsidRPr="009F1E56" w:rsidRDefault="007E0AE6" w:rsidP="007E0AE6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eastAsia="Calibri"/>
          <w:b/>
          <w:color w:val="000000"/>
          <w:sz w:val="48"/>
          <w:szCs w:val="48"/>
          <w:lang w:eastAsia="en-US"/>
        </w:rPr>
      </w:pPr>
      <w:r w:rsidRPr="006D7EA1">
        <w:rPr>
          <w:rFonts w:eastAsia="Calibri"/>
          <w:b/>
          <w:color w:val="000000"/>
          <w:sz w:val="48"/>
          <w:szCs w:val="48"/>
          <w:lang w:eastAsia="en-US"/>
        </w:rPr>
        <w:t>МУНИЦИПАЛЬН</w:t>
      </w:r>
      <w:r>
        <w:rPr>
          <w:rFonts w:eastAsia="Calibri"/>
          <w:b/>
          <w:color w:val="000000"/>
          <w:sz w:val="48"/>
          <w:szCs w:val="48"/>
          <w:lang w:eastAsia="en-US"/>
        </w:rPr>
        <w:t>АЯ</w:t>
      </w:r>
      <w:r w:rsidRPr="006D7EA1">
        <w:rPr>
          <w:rFonts w:eastAsia="Calibri"/>
          <w:b/>
          <w:color w:val="000000"/>
          <w:sz w:val="48"/>
          <w:szCs w:val="48"/>
          <w:lang w:eastAsia="en-US"/>
        </w:rPr>
        <w:t xml:space="preserve"> </w:t>
      </w:r>
      <w:r w:rsidRPr="009F1E56">
        <w:rPr>
          <w:rFonts w:eastAsia="Calibri"/>
          <w:b/>
          <w:color w:val="000000"/>
          <w:sz w:val="48"/>
          <w:szCs w:val="48"/>
          <w:lang w:eastAsia="en-US"/>
        </w:rPr>
        <w:t>ПРОГРАММА</w:t>
      </w:r>
    </w:p>
    <w:p w14:paraId="768CD12A" w14:textId="77777777" w:rsidR="007E0AE6" w:rsidRPr="009F1E56" w:rsidRDefault="007E0AE6" w:rsidP="007E0AE6">
      <w:pPr>
        <w:widowControl/>
        <w:autoSpaceDE/>
        <w:autoSpaceDN/>
        <w:adjustRightInd/>
        <w:ind w:firstLine="0"/>
        <w:jc w:val="center"/>
        <w:rPr>
          <w:b/>
          <w:sz w:val="40"/>
          <w:szCs w:val="40"/>
        </w:rPr>
      </w:pPr>
      <w:r w:rsidRPr="009F1E56">
        <w:rPr>
          <w:b/>
          <w:sz w:val="40"/>
          <w:szCs w:val="40"/>
        </w:rPr>
        <w:t>«</w:t>
      </w:r>
      <w:r w:rsidRPr="006D7EA1">
        <w:rPr>
          <w:b/>
          <w:sz w:val="40"/>
          <w:szCs w:val="40"/>
        </w:rPr>
        <w:t>Комплексное развитие транспортной инфраструктуры городского округа город Аргун на период с 2025 по 2027 гг.</w:t>
      </w:r>
      <w:r w:rsidRPr="009F1E56">
        <w:rPr>
          <w:b/>
          <w:sz w:val="40"/>
          <w:szCs w:val="40"/>
        </w:rPr>
        <w:t>»</w:t>
      </w:r>
    </w:p>
    <w:p w14:paraId="134140C8" w14:textId="77777777" w:rsidR="007E0AE6" w:rsidRPr="009F1E56" w:rsidRDefault="007E0AE6" w:rsidP="007E0AE6">
      <w:pPr>
        <w:widowControl/>
        <w:autoSpaceDE/>
        <w:autoSpaceDN/>
        <w:adjustRightInd/>
        <w:ind w:firstLine="0"/>
        <w:jc w:val="center"/>
        <w:rPr>
          <w:bCs/>
          <w:szCs w:val="28"/>
        </w:rPr>
      </w:pPr>
    </w:p>
    <w:p w14:paraId="495EEA55" w14:textId="77777777" w:rsidR="007E0AE6" w:rsidRPr="009F1E5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5950A920" w14:textId="77777777" w:rsidR="007E0AE6" w:rsidRPr="009F1E5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06752032" w14:textId="77777777" w:rsidR="007E0AE6" w:rsidRPr="009F1E5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5660E366" w14:textId="77777777" w:rsidR="007E0AE6" w:rsidRPr="009F1E5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31ABB3DC" w14:textId="77777777" w:rsidR="007E0AE6" w:rsidRPr="009F1E5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231FD40B" w14:textId="77777777" w:rsidR="007E0AE6" w:rsidRPr="009F1E5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17166AA9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5206A5DE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641612A2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3DD5BAA7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4B665E6D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3141598F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3315943F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5DE511CC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37E8A1F1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7299646D" w14:textId="1E6AF3E8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081BCF2C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01AEAD8D" w14:textId="77777777" w:rsidR="007E0AE6" w:rsidRPr="009F1E5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2544A8C1" w14:textId="77777777" w:rsidR="007E0AE6" w:rsidRPr="009F1E5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560AC63C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7663DFA2" w14:textId="77777777" w:rsid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70874302" w14:textId="77777777" w:rsidR="007E0AE6" w:rsidRPr="009F1E56" w:rsidRDefault="007E0AE6" w:rsidP="007E0AE6">
      <w:pPr>
        <w:widowControl/>
        <w:suppressAutoHyphens/>
        <w:autoSpaceDE/>
        <w:autoSpaceDN/>
        <w:adjustRightInd/>
        <w:ind w:firstLine="0"/>
        <w:rPr>
          <w:rFonts w:eastAsia="Calibri"/>
          <w:b/>
          <w:kern w:val="1"/>
          <w:szCs w:val="28"/>
          <w:lang w:eastAsia="ar-SA"/>
        </w:rPr>
      </w:pPr>
    </w:p>
    <w:p w14:paraId="06D4AA20" w14:textId="77777777" w:rsidR="007E0AE6" w:rsidRDefault="007E0AE6" w:rsidP="007E0AE6">
      <w:pPr>
        <w:widowControl/>
        <w:suppressAutoHyphens/>
        <w:autoSpaceDE/>
        <w:autoSpaceDN/>
        <w:adjustRightInd/>
        <w:ind w:firstLine="0"/>
        <w:jc w:val="center"/>
        <w:rPr>
          <w:rFonts w:eastAsia="Calibri"/>
          <w:b/>
          <w:kern w:val="1"/>
          <w:szCs w:val="28"/>
          <w:lang w:eastAsia="ar-SA"/>
        </w:rPr>
      </w:pPr>
      <w:r>
        <w:rPr>
          <w:rFonts w:eastAsia="Calibri"/>
          <w:b/>
          <w:kern w:val="1"/>
          <w:szCs w:val="28"/>
          <w:lang w:eastAsia="ar-SA"/>
        </w:rPr>
        <w:t>2025</w:t>
      </w:r>
      <w:r w:rsidRPr="009F1E56">
        <w:rPr>
          <w:rFonts w:eastAsia="Calibri"/>
          <w:b/>
          <w:kern w:val="1"/>
          <w:szCs w:val="28"/>
          <w:lang w:eastAsia="ar-SA"/>
        </w:rPr>
        <w:t xml:space="preserve"> год</w:t>
      </w:r>
    </w:p>
    <w:p w14:paraId="7BC31ED9" w14:textId="77777777" w:rsidR="007E0AE6" w:rsidRPr="007E0AE6" w:rsidRDefault="007E0AE6" w:rsidP="007E0AE6">
      <w:pPr>
        <w:widowControl/>
        <w:autoSpaceDE/>
        <w:autoSpaceDN/>
        <w:adjustRightInd/>
        <w:jc w:val="center"/>
        <w:rPr>
          <w:rFonts w:eastAsia="Calibri"/>
          <w:b/>
          <w:kern w:val="1"/>
          <w:szCs w:val="28"/>
          <w:lang w:eastAsia="ar-SA"/>
        </w:rPr>
      </w:pPr>
      <w:r>
        <w:rPr>
          <w:szCs w:val="28"/>
        </w:rPr>
        <w:br w:type="page"/>
      </w:r>
      <w:bookmarkStart w:id="4" w:name="_Hlk197777719"/>
      <w:r w:rsidRPr="007E0AE6">
        <w:rPr>
          <w:b/>
          <w:bCs/>
          <w:szCs w:val="28"/>
        </w:rPr>
        <w:lastRenderedPageBreak/>
        <w:t>ВВЕДЕНИЕ</w:t>
      </w:r>
    </w:p>
    <w:p w14:paraId="07836113" w14:textId="77777777" w:rsidR="007E0AE6" w:rsidRP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bCs/>
          <w:szCs w:val="28"/>
        </w:rPr>
      </w:pPr>
    </w:p>
    <w:p w14:paraId="562FBB4A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szCs w:val="28"/>
        </w:rPr>
      </w:pPr>
      <w:r w:rsidRPr="007E0AE6">
        <w:rPr>
          <w:szCs w:val="28"/>
        </w:rPr>
        <w:t>Программа комплексного развития транспортной инфраструктуры муниципального образования г. Аргун на период с 2025 по 2027 года отражает комплекс мероприятий в сфере городского хозяйства, направленный на реализацию:</w:t>
      </w:r>
    </w:p>
    <w:p w14:paraId="0030F83A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szCs w:val="28"/>
        </w:rPr>
      </w:pPr>
      <w:r w:rsidRPr="007E0AE6">
        <w:rPr>
          <w:szCs w:val="28"/>
        </w:rPr>
        <w:t>- Указа Президента Российской Федерации «О национальных целях и стратегических задачах развития Российской Федерации на период до 2024 года» от 07.05.2018 г. № 204;</w:t>
      </w:r>
    </w:p>
    <w:p w14:paraId="71AF8396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szCs w:val="28"/>
        </w:rPr>
      </w:pPr>
      <w:r w:rsidRPr="007E0AE6">
        <w:rPr>
          <w:szCs w:val="28"/>
        </w:rPr>
        <w:t>- Стратегии безопасности дорожного движения в Российской Федерации на 2018-2024 годы, утвержденной распоряжением Правительства Российской Федерации от 08.01.2018 г. № 1-р;</w:t>
      </w:r>
    </w:p>
    <w:p w14:paraId="75580C60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- в соответствии с Федеральным законом от 30.12.2012 № 289-ФЗ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4DDFA2E7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 xml:space="preserve">- Федеральный закон от 06 октября 2003 года </w:t>
      </w:r>
      <w:hyperlink r:id="rId8" w:history="1">
        <w:r w:rsidRPr="007E0AE6">
          <w:rPr>
            <w:rFonts w:eastAsia="Calibri"/>
            <w:szCs w:val="28"/>
            <w:lang w:eastAsia="en-US"/>
          </w:rPr>
          <w:t>№ 131-ФЗ</w:t>
        </w:r>
      </w:hyperlink>
      <w:r w:rsidRPr="007E0AE6">
        <w:rPr>
          <w:rFonts w:eastAsia="Calibri"/>
          <w:szCs w:val="28"/>
          <w:lang w:eastAsia="en-US"/>
        </w:rPr>
        <w:t xml:space="preserve"> «Об общих принципах организации местного самоуправления в Российской Федерации»; </w:t>
      </w:r>
    </w:p>
    <w:p w14:paraId="177964A4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- постановления Правительства Российской Федерации от 25 декабря 2015 г. № 1440 “Об утверждении требований к программам комплексного развития транспортной инфраструктуры поселений, городских округов”.</w:t>
      </w:r>
    </w:p>
    <w:p w14:paraId="2716B08F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Программа определяет основные направления развития транспортной инфраструктуры муниципального образования г. Аргун на период с 2025 по 2027 года.</w:t>
      </w:r>
    </w:p>
    <w:p w14:paraId="2C8034A5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Основу Программы составляет система программных мероприятий по различным направлениям развития транспортной инфраструктуры МО. Данная Программа ориентирована на устойчивое развитие МО и в полной мере соответствует государственной политике реформирования транспортного комплекса Российской Федерации.</w:t>
      </w:r>
    </w:p>
    <w:p w14:paraId="4D70577C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contextualSpacing/>
        <w:rPr>
          <w:rFonts w:eastAsia="Calibri"/>
          <w:bCs/>
          <w:szCs w:val="28"/>
          <w:lang w:eastAsia="en-US"/>
        </w:rPr>
      </w:pPr>
      <w:r w:rsidRPr="007E0AE6">
        <w:rPr>
          <w:rFonts w:eastAsia="Calibri"/>
          <w:bCs/>
          <w:szCs w:val="28"/>
          <w:lang w:eastAsia="en-US"/>
        </w:rPr>
        <w:t>Цели и задачи</w:t>
      </w:r>
      <w:r w:rsidRPr="007E0AE6">
        <w:rPr>
          <w:rFonts w:eastAsia="Calibri"/>
          <w:szCs w:val="28"/>
          <w:lang w:eastAsia="en-US"/>
        </w:rPr>
        <w:t xml:space="preserve"> программы –</w:t>
      </w:r>
      <w:r w:rsidRPr="007E0AE6">
        <w:rPr>
          <w:rFonts w:eastAsia="Calibri"/>
          <w:bCs/>
          <w:szCs w:val="28"/>
          <w:lang w:eastAsia="en-US"/>
        </w:rPr>
        <w:t xml:space="preserve"> развитие транспортной инфраструктуры городского образования, сбалансированное и скоординированное с иными сферами жизни деятельности, формирование условий для социально- экономического развития, повышение безопасности, качество эффективности транспортного обслуживания населения, юридических лиц и индивидуальных предпринимателей, осуществляющих экономическую деятельность.</w:t>
      </w:r>
    </w:p>
    <w:p w14:paraId="69D91D11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contextualSpacing/>
        <w:rPr>
          <w:rFonts w:eastAsia="Calibri"/>
          <w:bCs/>
          <w:szCs w:val="28"/>
          <w:lang w:eastAsia="en-US"/>
        </w:rPr>
      </w:pPr>
      <w:r w:rsidRPr="007E0AE6">
        <w:rPr>
          <w:rFonts w:eastAsia="Calibri"/>
          <w:bCs/>
          <w:szCs w:val="28"/>
          <w:lang w:eastAsia="en-US"/>
        </w:rPr>
        <w:br w:type="page"/>
      </w:r>
    </w:p>
    <w:p w14:paraId="493CFA07" w14:textId="77777777" w:rsidR="007E0AE6" w:rsidRPr="007E0AE6" w:rsidRDefault="007E0AE6" w:rsidP="007E0AE6">
      <w:pPr>
        <w:widowControl/>
        <w:numPr>
          <w:ilvl w:val="0"/>
          <w:numId w:val="2"/>
        </w:numPr>
        <w:suppressAutoHyphens/>
        <w:autoSpaceDE/>
        <w:autoSpaceDN/>
        <w:adjustRightInd/>
        <w:jc w:val="center"/>
        <w:rPr>
          <w:rFonts w:eastAsia="Calibri"/>
          <w:szCs w:val="28"/>
          <w:lang w:eastAsia="en-US"/>
        </w:rPr>
      </w:pPr>
      <w:r w:rsidRPr="007E0AE6">
        <w:rPr>
          <w:rFonts w:eastAsia="Calibri"/>
          <w:b/>
          <w:bCs/>
          <w:szCs w:val="28"/>
          <w:lang w:eastAsia="en-US"/>
        </w:rPr>
        <w:lastRenderedPageBreak/>
        <w:t>Паспорт программы</w:t>
      </w:r>
    </w:p>
    <w:p w14:paraId="4350CB1D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0"/>
        <w:jc w:val="left"/>
        <w:textAlignment w:val="baseline"/>
        <w:outlineLvl w:val="3"/>
        <w:rPr>
          <w:bCs/>
          <w:caps/>
          <w:szCs w:val="28"/>
        </w:rPr>
      </w:pPr>
    </w:p>
    <w:tbl>
      <w:tblPr>
        <w:tblStyle w:val="2"/>
        <w:tblW w:w="0" w:type="auto"/>
        <w:tblLook w:val="0000" w:firstRow="0" w:lastRow="0" w:firstColumn="0" w:lastColumn="0" w:noHBand="0" w:noVBand="0"/>
      </w:tblPr>
      <w:tblGrid>
        <w:gridCol w:w="2373"/>
        <w:gridCol w:w="6970"/>
      </w:tblGrid>
      <w:tr w:rsidR="007E0AE6" w:rsidRPr="007E0AE6" w14:paraId="0019B836" w14:textId="77777777" w:rsidTr="001E7867">
        <w:trPr>
          <w:trHeight w:val="330"/>
        </w:trPr>
        <w:tc>
          <w:tcPr>
            <w:tcW w:w="2376" w:type="dxa"/>
          </w:tcPr>
          <w:p w14:paraId="0D8CF8F2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1. Наименование программы</w:t>
            </w:r>
          </w:p>
        </w:tc>
        <w:tc>
          <w:tcPr>
            <w:tcW w:w="7371" w:type="dxa"/>
          </w:tcPr>
          <w:p w14:paraId="7437147B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Программа комплексного развития транспортной инфраструктуры муниципального образования г. Аргун на период с 2025 – 2027 г.г. (далее – Программа)</w:t>
            </w:r>
          </w:p>
        </w:tc>
      </w:tr>
      <w:tr w:rsidR="007E0AE6" w:rsidRPr="007E0AE6" w14:paraId="016DF2D6" w14:textId="77777777" w:rsidTr="001E786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75BC971A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 xml:space="preserve">2. Основания для разработки программы </w:t>
            </w:r>
          </w:p>
          <w:p w14:paraId="5EFDB615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63F3200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Федеральный закон от 29.12.2014 N 456-ФЗ "О внесении изменений в Градостроительный кодекс Российской Федерации и отдельные законодательные акты Российской Федерации", Федеральный закон от 06 октября 2003 года № 131- ФЗ «Об общих принципах организации местного самоуправления в Российской Федерации», Постановление Правительства РФ от 25 декабря 2015 г. № 1440 “Об утверждении требований к программам комплексного развития транспортной инфраструктуры поселений, городских округов”.</w:t>
            </w:r>
          </w:p>
        </w:tc>
      </w:tr>
      <w:tr w:rsidR="007E0AE6" w:rsidRPr="007E0AE6" w14:paraId="21DD3450" w14:textId="77777777" w:rsidTr="001E786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72099E22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3. Наименование заказчика и разработчиков программы</w:t>
            </w:r>
          </w:p>
        </w:tc>
        <w:tc>
          <w:tcPr>
            <w:tcW w:w="7371" w:type="dxa"/>
          </w:tcPr>
          <w:p w14:paraId="76046680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Мэрия г. Аргун ЧР</w:t>
            </w:r>
          </w:p>
        </w:tc>
      </w:tr>
      <w:tr w:rsidR="007E0AE6" w:rsidRPr="007E0AE6" w14:paraId="4C2B5E4C" w14:textId="77777777" w:rsidTr="001E786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3E2CA59F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4. Их местонахождение</w:t>
            </w:r>
          </w:p>
        </w:tc>
        <w:tc>
          <w:tcPr>
            <w:tcW w:w="7371" w:type="dxa"/>
          </w:tcPr>
          <w:p w14:paraId="51DAA651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Мэрия г. Аргун ЧР</w:t>
            </w:r>
          </w:p>
        </w:tc>
      </w:tr>
      <w:tr w:rsidR="007E0AE6" w:rsidRPr="007E0AE6" w14:paraId="7CDB0972" w14:textId="77777777" w:rsidTr="001E786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36CD6087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5. Цели и задачи программы</w:t>
            </w:r>
          </w:p>
        </w:tc>
        <w:tc>
          <w:tcPr>
            <w:tcW w:w="7371" w:type="dxa"/>
          </w:tcPr>
          <w:p w14:paraId="7FFCE97D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Цель: развитие транспортной инфраструктуры городского округа г. Аргун</w:t>
            </w:r>
          </w:p>
          <w:p w14:paraId="2496676F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14:paraId="390ACD17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1) развитие современной и эффективной транспортной инфраструктуры;</w:t>
            </w:r>
          </w:p>
          <w:p w14:paraId="6E6AB4EF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2) увеличение протяженности автомобильных дорог местного значения, соответствующих нормативным требованиям;</w:t>
            </w:r>
          </w:p>
          <w:p w14:paraId="0EAC1CE7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3) перераспределение транспортных потоков, снижение интенсивности транспорта на центральных улицах города;</w:t>
            </w:r>
          </w:p>
          <w:p w14:paraId="7BDD88EE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4) обеспечение содержания и ремонта объектов дорожного хозяйства в соответствии с нормативными требованиями и требованиями законодательства</w:t>
            </w:r>
          </w:p>
        </w:tc>
      </w:tr>
      <w:tr w:rsidR="007E0AE6" w:rsidRPr="007E0AE6" w14:paraId="002A3017" w14:textId="77777777" w:rsidTr="001E786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7A064555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6. Целевые показатели (индикаторы) программы</w:t>
            </w:r>
          </w:p>
        </w:tc>
        <w:tc>
          <w:tcPr>
            <w:tcW w:w="7371" w:type="dxa"/>
          </w:tcPr>
          <w:p w14:paraId="5D9ED5DF" w14:textId="77777777" w:rsidR="007E0AE6" w:rsidRPr="007E0AE6" w:rsidRDefault="007E0AE6" w:rsidP="007E0AE6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- обеспечить развитие, содержание объектов улично-дорожной сети и благоустройства г. Аргун;</w:t>
            </w:r>
          </w:p>
          <w:p w14:paraId="317FBFED" w14:textId="77777777" w:rsidR="007E0AE6" w:rsidRPr="007E0AE6" w:rsidRDefault="007E0AE6" w:rsidP="007E0AE6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- создать условия для формирования у населения экологической культуры и законопослушного поведения на дорогах города;</w:t>
            </w:r>
          </w:p>
          <w:p w14:paraId="0CF2C0DD" w14:textId="77777777" w:rsidR="007E0AE6" w:rsidRPr="007E0AE6" w:rsidRDefault="007E0AE6" w:rsidP="007E0AE6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- увеличить протяженность автомобильных дорог местного значения с твердым покрытием, соответствующих нормативным требованиям, до 54,3 км.;</w:t>
            </w:r>
          </w:p>
          <w:p w14:paraId="57DDA8FD" w14:textId="77777777" w:rsidR="007E0AE6" w:rsidRPr="007E0AE6" w:rsidRDefault="007E0AE6" w:rsidP="007E0AE6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снижение удельного веса дорог, нуждающихся в капитальном ремонте (реконструкции); </w:t>
            </w:r>
          </w:p>
          <w:p w14:paraId="6DA8CF6B" w14:textId="77777777" w:rsidR="007E0AE6" w:rsidRPr="007E0AE6" w:rsidRDefault="007E0AE6" w:rsidP="007E0AE6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 xml:space="preserve"> - достижение расчетного уровня обеспеченности населения услугами транспортной инфраструктуры. </w:t>
            </w:r>
          </w:p>
        </w:tc>
      </w:tr>
      <w:tr w:rsidR="007E0AE6" w:rsidRPr="007E0AE6" w14:paraId="1C2C97CF" w14:textId="77777777" w:rsidTr="001E786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6D838B57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7. Сроки и этапы реализации программы </w:t>
            </w:r>
          </w:p>
        </w:tc>
        <w:tc>
          <w:tcPr>
            <w:tcW w:w="7371" w:type="dxa"/>
          </w:tcPr>
          <w:p w14:paraId="6A857028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2025-2027 гг.</w:t>
            </w:r>
          </w:p>
        </w:tc>
      </w:tr>
      <w:tr w:rsidR="007E0AE6" w:rsidRPr="007E0AE6" w14:paraId="2F4BA74D" w14:textId="77777777" w:rsidTr="001E786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75C89B8A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8. Укрупненное описание запланированных мероприятий программы</w:t>
            </w:r>
          </w:p>
        </w:tc>
        <w:tc>
          <w:tcPr>
            <w:tcW w:w="7371" w:type="dxa"/>
          </w:tcPr>
          <w:p w14:paraId="2C03F7F1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 xml:space="preserve">Строительство, реконструкция, капитальный ремонт автомобильных дорог общего пользования местного значения </w:t>
            </w:r>
          </w:p>
        </w:tc>
      </w:tr>
      <w:tr w:rsidR="007E0AE6" w:rsidRPr="007E0AE6" w14:paraId="16397B3E" w14:textId="77777777" w:rsidTr="001E786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045E0B25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 xml:space="preserve">9. Объемы и источники финансирования программы </w:t>
            </w:r>
          </w:p>
        </w:tc>
        <w:tc>
          <w:tcPr>
            <w:tcW w:w="7371" w:type="dxa"/>
          </w:tcPr>
          <w:p w14:paraId="26DE3993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на 2025-2027 годы за счет местного бюджета составляет 60 620 449 тыс. руб., </w:t>
            </w:r>
          </w:p>
          <w:p w14:paraId="3653798B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Объемы финансирования по годам:</w:t>
            </w:r>
          </w:p>
          <w:p w14:paraId="3B6AABBA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2025 год 19 073 556,76 тыс. руб.,</w:t>
            </w:r>
          </w:p>
          <w:p w14:paraId="064ADD6F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 xml:space="preserve">2026 год 20 423 440,91 тыс. руб., </w:t>
            </w:r>
          </w:p>
          <w:p w14:paraId="011D9D28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2021 год 21 123 451, 32 тыс. руб.</w:t>
            </w:r>
          </w:p>
          <w:p w14:paraId="6822B2FD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на 2025- 2027 годы за счет местного бюджета городского округа г.Аргун носят прогнозный характер и подлежат ежегодному уточнению</w:t>
            </w:r>
          </w:p>
        </w:tc>
      </w:tr>
      <w:tr w:rsidR="007E0AE6" w:rsidRPr="007E0AE6" w14:paraId="550FD87B" w14:textId="77777777" w:rsidTr="001E7867">
        <w:tblPrEx>
          <w:tblLook w:val="04A0" w:firstRow="1" w:lastRow="0" w:firstColumn="1" w:lastColumn="0" w:noHBand="0" w:noVBand="1"/>
        </w:tblPrEx>
        <w:trPr>
          <w:trHeight w:val="1193"/>
        </w:trPr>
        <w:tc>
          <w:tcPr>
            <w:tcW w:w="2376" w:type="dxa"/>
          </w:tcPr>
          <w:p w14:paraId="3639A49C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10. Управление программой и контроль над ее реализацией</w:t>
            </w:r>
          </w:p>
        </w:tc>
        <w:tc>
          <w:tcPr>
            <w:tcW w:w="7371" w:type="dxa"/>
          </w:tcPr>
          <w:p w14:paraId="5C6CB928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Оперативный контроль, за исполнением Программы</w:t>
            </w:r>
          </w:p>
          <w:p w14:paraId="52080E1E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осуществляет Мэрия г. Аргун.</w:t>
            </w:r>
          </w:p>
          <w:p w14:paraId="1A1285E5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Отчет о выполнении программы рассматривается 2 раза</w:t>
            </w:r>
          </w:p>
          <w:p w14:paraId="53A7525F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в год на коллегии Мэрии г. Аргун</w:t>
            </w:r>
          </w:p>
        </w:tc>
      </w:tr>
      <w:tr w:rsidR="007E0AE6" w:rsidRPr="007E0AE6" w14:paraId="080B6DDE" w14:textId="77777777" w:rsidTr="001E7867">
        <w:tblPrEx>
          <w:tblLook w:val="04A0" w:firstRow="1" w:lastRow="0" w:firstColumn="1" w:lastColumn="0" w:noHBand="0" w:noVBand="1"/>
        </w:tblPrEx>
        <w:tc>
          <w:tcPr>
            <w:tcW w:w="2376" w:type="dxa"/>
          </w:tcPr>
          <w:p w14:paraId="5BF0DBF2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 xml:space="preserve">11. Ожидаемые результаты реализации программы </w:t>
            </w:r>
          </w:p>
        </w:tc>
        <w:tc>
          <w:tcPr>
            <w:tcW w:w="7371" w:type="dxa"/>
          </w:tcPr>
          <w:p w14:paraId="4232B705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При реализации мероприятий Программы предполагается</w:t>
            </w:r>
          </w:p>
          <w:p w14:paraId="2EA40812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достичь следующих результатов:</w:t>
            </w:r>
          </w:p>
          <w:p w14:paraId="65D6586E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- выполнить ремонт (реконструкцию, капитальный ремонт) автомобильных дорог общего пользования</w:t>
            </w:r>
          </w:p>
          <w:p w14:paraId="6B0B4F25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протяженностью 5,926 км;</w:t>
            </w:r>
          </w:p>
          <w:p w14:paraId="2BE840D1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E0AE6">
              <w:rPr>
                <w:rFonts w:ascii="Times New Roman" w:hAnsi="Times New Roman"/>
                <w:sz w:val="28"/>
                <w:szCs w:val="28"/>
              </w:rPr>
              <w:t>- увеличение протяженности автомобильных дорог местного значения, соответствующих нормативным требованиям</w:t>
            </w:r>
          </w:p>
        </w:tc>
      </w:tr>
    </w:tbl>
    <w:p w14:paraId="39828C41" w14:textId="77777777" w:rsidR="007E0AE6" w:rsidRPr="007E0AE6" w:rsidRDefault="007E0AE6" w:rsidP="007E0AE6">
      <w:pPr>
        <w:widowControl/>
        <w:autoSpaceDE/>
        <w:autoSpaceDN/>
        <w:adjustRightInd/>
        <w:ind w:left="405" w:firstLine="0"/>
        <w:jc w:val="left"/>
        <w:rPr>
          <w:b/>
          <w:bCs/>
          <w:sz w:val="24"/>
          <w:szCs w:val="24"/>
        </w:rPr>
      </w:pPr>
    </w:p>
    <w:p w14:paraId="604B72B4" w14:textId="77777777" w:rsidR="007E0AE6" w:rsidRPr="007E0AE6" w:rsidRDefault="007E0AE6" w:rsidP="007E0AE6">
      <w:pPr>
        <w:widowControl/>
        <w:numPr>
          <w:ilvl w:val="0"/>
          <w:numId w:val="2"/>
        </w:numPr>
        <w:autoSpaceDE/>
        <w:autoSpaceDN/>
        <w:adjustRightInd/>
        <w:ind w:left="402" w:hanging="357"/>
        <w:jc w:val="center"/>
        <w:rPr>
          <w:b/>
          <w:bCs/>
          <w:szCs w:val="28"/>
        </w:rPr>
      </w:pPr>
      <w:r w:rsidRPr="007E0AE6">
        <w:rPr>
          <w:b/>
          <w:bCs/>
          <w:szCs w:val="28"/>
        </w:rPr>
        <w:t>Характеристика существующего состояния транспортной инфраструктуры г. Аргун</w:t>
      </w:r>
    </w:p>
    <w:p w14:paraId="497C3C1B" w14:textId="77777777" w:rsidR="007E0AE6" w:rsidRPr="007E0AE6" w:rsidRDefault="007E0AE6" w:rsidP="007E0AE6">
      <w:pPr>
        <w:widowControl/>
        <w:autoSpaceDE/>
        <w:autoSpaceDN/>
        <w:adjustRightInd/>
        <w:ind w:firstLine="709"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Аргун - город республиканского подчинения (с 1991г.), расположен в центральной части Чеченской Республики в 17-ти километрах от города Грозного к востоку. По центральной части города проходит с запада на восток автомобильное шоссе «Грозный-Гудермес», а по западной части, с севера на юг пролегает автодорога республиканского значения «Грозный – Шали – Ведено – Ботлих».</w:t>
      </w:r>
    </w:p>
    <w:p w14:paraId="3E1AB40C" w14:textId="77777777" w:rsidR="007E0AE6" w:rsidRPr="007E0AE6" w:rsidRDefault="007E0AE6" w:rsidP="007E0AE6">
      <w:pPr>
        <w:widowControl/>
        <w:autoSpaceDE/>
        <w:autoSpaceDN/>
        <w:adjustRightInd/>
        <w:ind w:firstLine="709"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lastRenderedPageBreak/>
        <w:t xml:space="preserve">Город граничит: </w:t>
      </w:r>
    </w:p>
    <w:p w14:paraId="2179FAD7" w14:textId="77777777" w:rsidR="007E0AE6" w:rsidRPr="007E0AE6" w:rsidRDefault="007E0AE6" w:rsidP="007E0AE6">
      <w:pPr>
        <w:widowControl/>
        <w:autoSpaceDE/>
        <w:autoSpaceDN/>
        <w:adjustRightInd/>
        <w:ind w:firstLine="709"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 xml:space="preserve">- с севера-запада – с. Грозненским районом; </w:t>
      </w:r>
    </w:p>
    <w:p w14:paraId="5F98D2B6" w14:textId="1DF726AF" w:rsidR="007E0AE6" w:rsidRPr="007E0AE6" w:rsidRDefault="007E0AE6" w:rsidP="007E0AE6">
      <w:pPr>
        <w:widowControl/>
        <w:autoSpaceDE/>
        <w:autoSpaceDN/>
        <w:adjustRightInd/>
        <w:ind w:firstLine="709"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- с юга – c.</w:t>
      </w:r>
      <w:r>
        <w:rPr>
          <w:rFonts w:eastAsia="Calibri"/>
          <w:szCs w:val="28"/>
          <w:lang w:eastAsia="en-US"/>
        </w:rPr>
        <w:t xml:space="preserve"> </w:t>
      </w:r>
      <w:r w:rsidRPr="007E0AE6">
        <w:rPr>
          <w:rFonts w:eastAsia="Calibri"/>
          <w:szCs w:val="28"/>
          <w:lang w:eastAsia="en-US"/>
        </w:rPr>
        <w:t xml:space="preserve">Mecкep-юрт Шалинского района; </w:t>
      </w:r>
    </w:p>
    <w:p w14:paraId="04D86A56" w14:textId="2D93DC05" w:rsidR="007E0AE6" w:rsidRPr="007E0AE6" w:rsidRDefault="007E0AE6" w:rsidP="007E0AE6">
      <w:pPr>
        <w:widowControl/>
        <w:autoSpaceDE/>
        <w:autoSpaceDN/>
        <w:adjustRightInd/>
        <w:ind w:firstLine="709"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- с востока – с.</w:t>
      </w:r>
      <w:r>
        <w:rPr>
          <w:rFonts w:eastAsia="Calibri"/>
          <w:szCs w:val="28"/>
          <w:lang w:eastAsia="en-US"/>
        </w:rPr>
        <w:t xml:space="preserve"> </w:t>
      </w:r>
      <w:r w:rsidRPr="007E0AE6">
        <w:rPr>
          <w:rFonts w:eastAsia="Calibri"/>
          <w:szCs w:val="28"/>
          <w:lang w:eastAsia="en-US"/>
        </w:rPr>
        <w:t>Гудермесским районом.</w:t>
      </w:r>
    </w:p>
    <w:p w14:paraId="7D740D07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На западной окраине города, в направлении с юго-запада на северо-восток протекает река Аргун, впадающая севернее города в реку Сунжа.</w:t>
      </w:r>
    </w:p>
    <w:p w14:paraId="6824B0B0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Город Аргун является важным промышленным, социально-культурным и узловым центром республики и СКФО.</w:t>
      </w:r>
    </w:p>
    <w:p w14:paraId="629B468C" w14:textId="6F25F364" w:rsidR="007E0AE6" w:rsidRPr="007E0AE6" w:rsidRDefault="007E0AE6" w:rsidP="007E0AE6">
      <w:pPr>
        <w:widowControl/>
        <w:autoSpaceDE/>
        <w:autoSpaceDN/>
        <w:adjustRightInd/>
        <w:ind w:firstLine="709"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Коммунально-складские объекты размещены в основном, в восточной</w:t>
      </w:r>
      <w:r>
        <w:rPr>
          <w:rFonts w:eastAsia="Calibri"/>
          <w:szCs w:val="28"/>
          <w:lang w:eastAsia="en-US"/>
        </w:rPr>
        <w:t xml:space="preserve"> </w:t>
      </w:r>
      <w:r w:rsidRPr="007E0AE6">
        <w:rPr>
          <w:rFonts w:eastAsia="Calibri"/>
          <w:szCs w:val="28"/>
          <w:lang w:eastAsia="en-US"/>
        </w:rPr>
        <w:t>промзоне. Жилая застройка представлена в основном одноэтажными домами с приусадебными участками. Кварталы многоэтажного капитального жилого фонда расположены в юго-восточной и восточной частях города.</w:t>
      </w:r>
    </w:p>
    <w:p w14:paraId="79EE574D" w14:textId="77777777" w:rsidR="007E0AE6" w:rsidRPr="007E0AE6" w:rsidRDefault="007E0AE6" w:rsidP="007E0AE6">
      <w:pPr>
        <w:widowControl/>
        <w:autoSpaceDE/>
        <w:autoSpaceDN/>
        <w:adjustRightInd/>
        <w:ind w:firstLine="709"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Климатические условия</w:t>
      </w:r>
    </w:p>
    <w:p w14:paraId="47981B22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 xml:space="preserve">Климат в основном относится к умеренному. Территория города расположена на правобережной пойменной и надпойменной террасах реки Аргун, имеющих ровный рельеф поверхности, характеризующийся небольшим уклоном в направлении на северо-восток, в пределах абсолютных отметок 125-130м., а на юге 100-105м. Поверхность территории городской черты прорезана многочисленными балками, имеющими общее северо-восточное направление. </w:t>
      </w:r>
    </w:p>
    <w:p w14:paraId="3155D26D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Наибольшая глубина промерзания грунта в зимнее время составляет 50 см. Грунтовые воды в пределах большей части территории города залегают на глубине 8-19 м. На отдельных участках грунтовые воды выходят на поверхность, образуя небольшие водоемы и заболоченности. Такие участки наблюдаются в восточной части города, в районе ГУП АКХП.</w:t>
      </w:r>
    </w:p>
    <w:p w14:paraId="447668BA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Город имеет достаточно четкое функциональное зонирование. Промышленные предприятия города в подавляющем большинстве расположены в юго-восточной, северной частях города. Сейсмичность – 7 баллов.</w:t>
      </w:r>
    </w:p>
    <w:p w14:paraId="0D9C8C34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Улично-дорожная сеть городского округа г. Аргун представляет собой часть территории, ограниченной красными линиями и предназначенной для движения транспортных средств и пешеходов, прокладки инженерных коммуникаций, размещения зеленых насаждений и шумозащитных устройств, установки технических средств информации и организации движения.</w:t>
      </w:r>
    </w:p>
    <w:p w14:paraId="49BB5831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Улично-дорожную сеть следует проектировать в виде непрерывной системы с учетом функционального назначения улиц и дорог, интенсивности транспортного и пешеходного движения, архитектурно-планировочной организации территории и характера застройки.</w:t>
      </w:r>
    </w:p>
    <w:p w14:paraId="33333D92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 xml:space="preserve">В составе улично-дорожной сети следует выделять улицы и дороги магистрального и местного значения, а также главные улицы. </w:t>
      </w:r>
    </w:p>
    <w:p w14:paraId="4FCDE7D9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Расстояние от края проезжей части улиц, местных или боковых проездов до линии застройки следует принимать не более 25 м. В случаях превышения указанного расстояния следует предусматривать на расстоянии не ближе 5 м. от линии застройки полосу шириной 6 м., пригодную для проезда пожарных машин.</w:t>
      </w:r>
    </w:p>
    <w:p w14:paraId="2944598F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lastRenderedPageBreak/>
        <w:t>В конце проезжих частей тупиковых улиц и дорог следует устраивать площадки с островками диаметром не менее 16 м. для разворота автомобилей и не менее 30 м. при организации конечного пункта для разворота средств общественного пассажирского транспорта. Использование поворотных площадок для стоянки автомобилей не допускается.</w:t>
      </w:r>
    </w:p>
    <w:p w14:paraId="3E2C81BD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уровне, в местах перекрестков со светофорным регулированием.</w:t>
      </w:r>
    </w:p>
    <w:p w14:paraId="4C7A11BE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Тротуары следует предусматривать по обеим сторонам жилых улиц независимо от типа застройки. Вдоль ограждений усадебной застройки на второстепенных улицах допускается устройство пешеходных дорожек с простейшим типом покрытия.</w:t>
      </w:r>
    </w:p>
    <w:p w14:paraId="020776F3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м. в производственных и коммунально-складских зонах не более 400 м.</w:t>
      </w:r>
    </w:p>
    <w:p w14:paraId="736B0258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 xml:space="preserve">Пешеходные связи внутри города и с прилегающими территориями реализованы по тротуарам и осуществляют связь жителей между собой, с местами отдыха и остановочными пунктами общественного транспорта. </w:t>
      </w:r>
    </w:p>
    <w:p w14:paraId="6B45E168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Конструкция дорожного покрытия должна обеспечивать установленную скорость движения транспорта в соответствии с организацией движения.</w:t>
      </w:r>
    </w:p>
    <w:p w14:paraId="72E531DD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Планировочные и технические решения улиц и дорог, пересечений и транспортных узлов должны обеспечивать безопасность движения транспортных средств и пешеходов, в том числе удобные и безопасные пути движения инвалидов, пользующихся колясками.</w:t>
      </w:r>
    </w:p>
    <w:p w14:paraId="5DB6D874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Генпланом предусмотрено строительство встроенных, подземных и полузаглубленных автостоянок для хранения автомобилей в многоэтажных гаражах с подземными ярусами из расчета не более чем</w:t>
      </w:r>
      <w:r w:rsidRPr="007E0AE6">
        <w:rPr>
          <w:rFonts w:eastAsia="Calibri"/>
          <w:noProof/>
          <w:szCs w:val="28"/>
          <w:lang w:eastAsia="en-US"/>
        </w:rPr>
        <w:t xml:space="preserve"> 1</w:t>
      </w:r>
      <w:r w:rsidRPr="007E0AE6">
        <w:rPr>
          <w:rFonts w:eastAsia="Calibri"/>
          <w:szCs w:val="28"/>
          <w:lang w:eastAsia="en-US"/>
        </w:rPr>
        <w:t xml:space="preserve"> место парковки на</w:t>
      </w:r>
      <w:r w:rsidRPr="007E0AE6">
        <w:rPr>
          <w:rFonts w:eastAsia="Calibri"/>
          <w:noProof/>
          <w:szCs w:val="28"/>
          <w:lang w:eastAsia="en-US"/>
        </w:rPr>
        <w:t xml:space="preserve"> 1</w:t>
      </w:r>
      <w:r w:rsidRPr="007E0AE6">
        <w:rPr>
          <w:rFonts w:eastAsia="Calibri"/>
          <w:szCs w:val="28"/>
          <w:lang w:eastAsia="en-US"/>
        </w:rPr>
        <w:t xml:space="preserve"> квартиру, а также открытых стоянок для временного хранения автотранспорта; отдельно стоящих зданий школ и детских садов согласно строительным нормам и правилам.</w:t>
      </w:r>
    </w:p>
    <w:p w14:paraId="4A9ACD01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Общая обеспеченность гаражами и открытыми стоянками для постоянного хранения должна быть не менее 90% расчетного числа индивидуальных легковых автомобилей при пешеходной доступности не более 800 м.</w:t>
      </w:r>
    </w:p>
    <w:p w14:paraId="2FB78AA9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Для малоэтажной усадебной застройки необходимо проектировать встроенные гаражи и стоянки, размещаемые в цокольных и подземных этажах жилых домов.</w:t>
      </w:r>
    </w:p>
    <w:p w14:paraId="2F4F536E" w14:textId="77777777" w:rsidR="007E0AE6" w:rsidRPr="007E0AE6" w:rsidRDefault="007E0AE6" w:rsidP="007E0AE6">
      <w:pPr>
        <w:widowControl/>
        <w:autoSpaceDE/>
        <w:autoSpaceDN/>
        <w:adjustRightInd/>
        <w:ind w:firstLine="709"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Расстояние от стоянок для временного хранения легковых автомобилей рекомендуется принимать не более, м:</w:t>
      </w:r>
    </w:p>
    <w:p w14:paraId="11407B3B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- до входов в жилые дома - 50;</w:t>
      </w:r>
    </w:p>
    <w:p w14:paraId="71C438DC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- до пассажирских помещений вокзалов, входов в места крупных учреждений торговли и общественного питания - 50 – 100;</w:t>
      </w:r>
    </w:p>
    <w:p w14:paraId="0FC63321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lastRenderedPageBreak/>
        <w:t>- до прочих учреждений и предприятий обслуживания населения и административных зданий – 100;</w:t>
      </w:r>
    </w:p>
    <w:p w14:paraId="41A43F59" w14:textId="77777777" w:rsidR="007E0AE6" w:rsidRPr="007E0AE6" w:rsidRDefault="007E0AE6" w:rsidP="007E0AE6">
      <w:pPr>
        <w:widowControl/>
        <w:autoSpaceDE/>
        <w:autoSpaceDN/>
        <w:adjustRightInd/>
        <w:ind w:firstLine="709"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- до входов в парки, на выставки и стадионы – 400.</w:t>
      </w:r>
    </w:p>
    <w:p w14:paraId="551F0250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b/>
          <w:szCs w:val="28"/>
        </w:rPr>
      </w:pPr>
    </w:p>
    <w:p w14:paraId="21A88DC2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b/>
          <w:szCs w:val="28"/>
        </w:rPr>
      </w:pPr>
      <w:r w:rsidRPr="007E0AE6">
        <w:rPr>
          <w:b/>
          <w:szCs w:val="28"/>
        </w:rPr>
        <w:t>2.1. Характеристика проблемы</w:t>
      </w:r>
    </w:p>
    <w:p w14:paraId="5A530505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contextualSpacing/>
        <w:textAlignment w:val="baseline"/>
        <w:rPr>
          <w:szCs w:val="28"/>
        </w:rPr>
      </w:pPr>
      <w:r w:rsidRPr="007E0AE6">
        <w:rPr>
          <w:szCs w:val="28"/>
        </w:rPr>
        <w:t>Дорожное хозяйство важнейший элемент производственной инфраструктуры, определяющий уровень развития транспортной инфраструктуры городского округа г. Аргун.</w:t>
      </w:r>
    </w:p>
    <w:p w14:paraId="3DF47DD6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szCs w:val="28"/>
        </w:rPr>
      </w:pPr>
      <w:r w:rsidRPr="007E0AE6">
        <w:rPr>
          <w:szCs w:val="28"/>
        </w:rPr>
        <w:t>Общая протяженность автомобильных дорог местного значения на территории муниципального образования г. Аргун, составляет 411,771 километра.</w:t>
      </w:r>
    </w:p>
    <w:p w14:paraId="678C5F98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8"/>
        <w:contextualSpacing/>
        <w:textAlignment w:val="baseline"/>
        <w:rPr>
          <w:szCs w:val="28"/>
        </w:rPr>
      </w:pPr>
      <w:r w:rsidRPr="007E0AE6">
        <w:rPr>
          <w:szCs w:val="28"/>
        </w:rPr>
        <w:t>Создание динамично развивающегося, устойчиво функционирующего и сбалансированного дорожного хозяйства является необходимым условием для обеспечения подъема экономики, эффективной деятельности хозяйствующих субъектов и роста благосостояния населения городского округа г. Аргун. В создавшейся ситуации необходимо принять меры по качественному изменению состояния автомобильных дорог, чтобы обеспечить их ускоренное развитие в соответствии с потребностями экономики и безопасности дорожного движения и населения.</w:t>
      </w:r>
    </w:p>
    <w:p w14:paraId="0F3C36CB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8"/>
        <w:contextualSpacing/>
        <w:textAlignment w:val="baseline"/>
        <w:rPr>
          <w:szCs w:val="28"/>
        </w:rPr>
      </w:pPr>
      <w:r w:rsidRPr="007E0AE6">
        <w:rPr>
          <w:szCs w:val="28"/>
        </w:rPr>
        <w:t>В настоящее время общий износ улично-дорожной сети составляет 75%, транспортно-эксплуатационное состояние сети автомобильных дорог не может считаться удовлетворительным, поскольку наибольшее количество автодорог не соответствуют требованиям нормативных документов и современным экономическим потребностям города. Неудовлетворительная прочность дорожных одежд, неудовлетворительные ровность и сцепные свойства дорожных покрытий, неудовлетворительные геометрические параметры автомобильных дорог основные характеристики, требующие приведения в соответствии с нормами в условиях возрастающей интенсивности движения и увеличения количества автотранспортных средств.</w:t>
      </w:r>
    </w:p>
    <w:p w14:paraId="140EC4CB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8"/>
        <w:contextualSpacing/>
        <w:textAlignment w:val="baseline"/>
        <w:rPr>
          <w:szCs w:val="28"/>
        </w:rPr>
      </w:pPr>
      <w:r w:rsidRPr="007E0AE6">
        <w:rPr>
          <w:szCs w:val="28"/>
        </w:rPr>
        <w:t>В последние годы увеличение экономической активности населения и рост парка автотранспортных средств, привели к резкому повышению числа дорожно-транспортных происшествий. Одна из причин сопутствующие дорожные условия, связанные как с неудовлетворительным содержанием автомобильных дорог, так и с их недостаточным техническим оснащением. Требуется особое внимание к работам по содержанию автомобильных дорог, включающих в себя своевременное устранение ямочности и других дефектов дорожных покрытий, нанесение дорожной разметки, установку и замену ограждений, устройство освещения и другие работы, связанные с обеспечением безопасности дорожного движения, удобства эксплуатации автодорог и увеличение срока службы их покрытий.</w:t>
      </w:r>
    </w:p>
    <w:p w14:paraId="15A05852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szCs w:val="28"/>
        </w:rPr>
      </w:pPr>
      <w:r w:rsidRPr="007E0AE6">
        <w:rPr>
          <w:szCs w:val="28"/>
        </w:rPr>
        <w:t>В сложившихся условиях необходимо улучшить состояние и техническую оснащенность объектов дорожной инфраструктуры, привести их в соответствие с современными требованиями, ликвидировать имеющиеся "узкие" места, увеличить пропускную способность звеньев, ограничивающих передвижение транспорта.</w:t>
      </w:r>
    </w:p>
    <w:p w14:paraId="4368FA96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textAlignment w:val="baseline"/>
        <w:rPr>
          <w:szCs w:val="28"/>
        </w:rPr>
      </w:pPr>
    </w:p>
    <w:p w14:paraId="2D621A32" w14:textId="77777777" w:rsidR="007E0AE6" w:rsidRPr="007E0AE6" w:rsidRDefault="007E0AE6" w:rsidP="007E0AE6">
      <w:pPr>
        <w:widowControl/>
        <w:suppressAutoHyphens/>
        <w:autoSpaceDN/>
        <w:adjustRightInd/>
        <w:ind w:firstLine="0"/>
        <w:jc w:val="center"/>
        <w:rPr>
          <w:rFonts w:eastAsia="Arial"/>
          <w:b/>
          <w:bCs/>
          <w:color w:val="000000"/>
          <w:szCs w:val="28"/>
          <w:lang w:eastAsia="en-US" w:bidi="en-US"/>
        </w:rPr>
      </w:pPr>
      <w:r w:rsidRPr="007E0AE6">
        <w:rPr>
          <w:rFonts w:eastAsia="Arial"/>
          <w:b/>
          <w:bCs/>
          <w:color w:val="000000"/>
          <w:szCs w:val="28"/>
          <w:lang w:eastAsia="en-US" w:bidi="en-US"/>
        </w:rPr>
        <w:t>3. Прогноз транспортного спроса, изменение объемов и характера передвижения населения и перевозок грузов на территории городского округа</w:t>
      </w:r>
      <w:r w:rsidRPr="007E0AE6">
        <w:rPr>
          <w:color w:val="000000"/>
          <w:szCs w:val="28"/>
          <w:lang w:bidi="en-US"/>
        </w:rPr>
        <w:t xml:space="preserve"> </w:t>
      </w:r>
      <w:r w:rsidRPr="007E0AE6">
        <w:rPr>
          <w:b/>
          <w:color w:val="000000"/>
          <w:szCs w:val="28"/>
          <w:lang w:bidi="en-US"/>
        </w:rPr>
        <w:t>г. Аргун</w:t>
      </w:r>
    </w:p>
    <w:p w14:paraId="2793B181" w14:textId="77777777" w:rsidR="007E0AE6" w:rsidRPr="007E0AE6" w:rsidRDefault="007E0AE6" w:rsidP="007E0AE6">
      <w:pPr>
        <w:widowControl/>
        <w:suppressAutoHyphens/>
        <w:autoSpaceDN/>
        <w:adjustRightInd/>
        <w:ind w:firstLine="0"/>
        <w:jc w:val="center"/>
        <w:rPr>
          <w:rFonts w:eastAsia="Arial"/>
          <w:b/>
          <w:bCs/>
          <w:color w:val="000000"/>
          <w:szCs w:val="28"/>
          <w:lang w:eastAsia="en-US" w:bidi="en-US"/>
        </w:rPr>
      </w:pPr>
    </w:p>
    <w:p w14:paraId="680D6453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bCs/>
          <w:color w:val="000000"/>
          <w:szCs w:val="28"/>
          <w:lang w:eastAsia="en-US" w:bidi="en-US"/>
        </w:rPr>
      </w:pPr>
      <w:r w:rsidRPr="007E0AE6">
        <w:rPr>
          <w:rFonts w:eastAsia="Arial"/>
          <w:b/>
          <w:bCs/>
          <w:color w:val="000000"/>
          <w:szCs w:val="28"/>
          <w:lang w:eastAsia="en-US" w:bidi="en-US"/>
        </w:rPr>
        <w:t>3.1. Прогноз социально-экономического и градостроительного развития городского округа</w:t>
      </w:r>
      <w:r w:rsidRPr="007E0AE6">
        <w:rPr>
          <w:b/>
          <w:color w:val="000000"/>
          <w:szCs w:val="28"/>
          <w:lang w:bidi="en-US"/>
        </w:rPr>
        <w:t xml:space="preserve"> г. Аргун</w:t>
      </w:r>
    </w:p>
    <w:p w14:paraId="64CEA269" w14:textId="77777777" w:rsidR="007E0AE6" w:rsidRPr="007E0AE6" w:rsidRDefault="007E0AE6" w:rsidP="007E0AE6">
      <w:pPr>
        <w:widowControl/>
        <w:suppressAutoHyphens/>
        <w:autoSpaceDN/>
        <w:adjustRightInd/>
        <w:ind w:firstLine="708"/>
        <w:contextualSpacing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>В период реализации программы прогнозируется тенденция небольшого роста численности населения, обусловленная созданием комфортных социальных условий для проживания граждан, в том числе молодых семей, что в свою очередь будет способствовать восстановлению процессов естественного прироста населения.</w:t>
      </w:r>
    </w:p>
    <w:p w14:paraId="66398350" w14:textId="77777777" w:rsidR="007E0AE6" w:rsidRPr="007E0AE6" w:rsidRDefault="007E0AE6" w:rsidP="007E0AE6">
      <w:pPr>
        <w:widowControl/>
        <w:suppressAutoHyphens/>
        <w:autoSpaceDN/>
        <w:adjustRightInd/>
        <w:ind w:firstLine="708"/>
        <w:contextualSpacing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 xml:space="preserve">На территории городского округа Аргун расположен 1 населенный пункт, в котором проживает </w:t>
      </w:r>
      <w:r w:rsidRPr="007E0AE6">
        <w:rPr>
          <w:rFonts w:eastAsia="Arial"/>
          <w:szCs w:val="28"/>
          <w:lang w:eastAsia="en-US" w:bidi="en-US"/>
        </w:rPr>
        <w:t xml:space="preserve">60 950 </w:t>
      </w:r>
      <w:r w:rsidRPr="007E0AE6">
        <w:rPr>
          <w:rFonts w:eastAsia="Arial"/>
          <w:color w:val="000000"/>
          <w:szCs w:val="28"/>
          <w:lang w:eastAsia="en-US" w:bidi="en-US"/>
        </w:rPr>
        <w:t xml:space="preserve">человека. Зарегистрировано </w:t>
      </w:r>
      <w:r w:rsidRPr="007E0AE6">
        <w:rPr>
          <w:rFonts w:eastAsia="Arial"/>
          <w:szCs w:val="28"/>
          <w:lang w:eastAsia="en-US" w:bidi="en-US"/>
        </w:rPr>
        <w:t xml:space="preserve">149 </w:t>
      </w:r>
      <w:r w:rsidRPr="007E0AE6">
        <w:rPr>
          <w:rFonts w:eastAsia="Arial"/>
          <w:color w:val="000000"/>
          <w:szCs w:val="28"/>
          <w:lang w:eastAsia="en-US" w:bidi="en-US"/>
        </w:rPr>
        <w:t>предприятий, учреждений и организаций.</w:t>
      </w:r>
    </w:p>
    <w:p w14:paraId="476F86DA" w14:textId="77777777" w:rsidR="007E0AE6" w:rsidRPr="007E0AE6" w:rsidRDefault="007E0AE6" w:rsidP="007E0AE6">
      <w:pPr>
        <w:widowControl/>
        <w:suppressAutoHyphens/>
        <w:autoSpaceDN/>
        <w:adjustRightInd/>
        <w:ind w:firstLine="708"/>
        <w:contextualSpacing/>
        <w:rPr>
          <w:rFonts w:eastAsia="Arial"/>
          <w:b/>
          <w:bCs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>Из большего числа нормативных критериев (обеспеченность школами, детскими дошкольными учреждениями, объектами соцкультбыта, инженерными сетями, дорогами и др.) наиболее приоритетным является обеспеченность жителей жильём, состоянием дорог большинства населенных пунктов, газификация населенных пунктов.</w:t>
      </w:r>
    </w:p>
    <w:p w14:paraId="1C953D87" w14:textId="77777777" w:rsidR="007E0AE6" w:rsidRPr="007E0AE6" w:rsidRDefault="007E0AE6" w:rsidP="007E0AE6">
      <w:pPr>
        <w:widowControl/>
        <w:autoSpaceDE/>
        <w:autoSpaceDN/>
        <w:adjustRightInd/>
        <w:ind w:firstLine="567"/>
        <w:contextualSpacing/>
        <w:rPr>
          <w:rFonts w:eastAsia="Calibri"/>
          <w:color w:val="000000"/>
          <w:szCs w:val="28"/>
          <w:lang w:eastAsia="en-US"/>
        </w:rPr>
      </w:pPr>
      <w:r w:rsidRPr="007E0AE6">
        <w:rPr>
          <w:rFonts w:eastAsia="Calibri"/>
          <w:color w:val="000000"/>
          <w:szCs w:val="28"/>
          <w:lang w:eastAsia="en-US"/>
        </w:rPr>
        <w:t xml:space="preserve">Общая жилая площадь в городском округе г. Аргун составляет </w:t>
      </w:r>
      <w:r w:rsidRPr="007E0AE6">
        <w:rPr>
          <w:rFonts w:eastAsia="Calibri"/>
          <w:szCs w:val="28"/>
          <w:lang w:eastAsia="en-US"/>
        </w:rPr>
        <w:t xml:space="preserve">1 641,81 </w:t>
      </w:r>
      <w:r w:rsidRPr="007E0AE6">
        <w:rPr>
          <w:rFonts w:eastAsia="Calibri"/>
          <w:color w:val="000000"/>
          <w:szCs w:val="28"/>
          <w:lang w:eastAsia="en-US"/>
        </w:rPr>
        <w:t xml:space="preserve">тыс. кв.м. </w:t>
      </w:r>
    </w:p>
    <w:p w14:paraId="24661FD6" w14:textId="77777777" w:rsidR="007E0AE6" w:rsidRPr="007E0AE6" w:rsidRDefault="007E0AE6" w:rsidP="007E0AE6">
      <w:pPr>
        <w:autoSpaceDE/>
        <w:autoSpaceDN/>
        <w:adjustRightInd/>
        <w:ind w:firstLine="567"/>
        <w:contextualSpacing/>
        <w:rPr>
          <w:rFonts w:eastAsia="Calibri"/>
          <w:bCs/>
          <w:szCs w:val="28"/>
          <w:lang w:eastAsia="en-US"/>
        </w:rPr>
      </w:pPr>
      <w:r w:rsidRPr="007E0AE6">
        <w:rPr>
          <w:rFonts w:eastAsia="Calibri"/>
          <w:bCs/>
          <w:szCs w:val="28"/>
          <w:lang w:eastAsia="en-US"/>
        </w:rPr>
        <w:t xml:space="preserve">Население </w:t>
      </w:r>
      <w:r w:rsidRPr="007E0AE6">
        <w:rPr>
          <w:rFonts w:eastAsia="Calibri"/>
          <w:color w:val="000000"/>
          <w:szCs w:val="28"/>
          <w:lang w:eastAsia="en-US"/>
        </w:rPr>
        <w:t>городского округа г. Аргун</w:t>
      </w:r>
      <w:r w:rsidRPr="007E0AE6">
        <w:rPr>
          <w:rFonts w:eastAsia="Calibri"/>
          <w:bCs/>
          <w:szCs w:val="28"/>
          <w:lang w:eastAsia="en-US"/>
        </w:rPr>
        <w:t xml:space="preserve">, в основном, имеет благоприятные условия проживания по параметрам жилищной обеспеченности. Поэтому приоритетной задачей жилищного строительства на расчетный срок является создание комфортных условий с точки зрения обеспеченности современным инженерным оборудованием. </w:t>
      </w:r>
    </w:p>
    <w:p w14:paraId="7CE02CA1" w14:textId="77777777" w:rsidR="007E0AE6" w:rsidRPr="007E0AE6" w:rsidRDefault="007E0AE6" w:rsidP="007E0AE6">
      <w:pPr>
        <w:autoSpaceDE/>
        <w:autoSpaceDN/>
        <w:adjustRightInd/>
        <w:ind w:firstLine="567"/>
        <w:contextualSpacing/>
        <w:rPr>
          <w:rFonts w:eastAsia="Calibri"/>
          <w:bCs/>
          <w:szCs w:val="28"/>
          <w:lang w:eastAsia="en-US"/>
        </w:rPr>
      </w:pPr>
      <w:r w:rsidRPr="007E0AE6">
        <w:rPr>
          <w:rFonts w:eastAsia="Calibri"/>
          <w:bCs/>
          <w:szCs w:val="28"/>
          <w:lang w:eastAsia="en-US"/>
        </w:rPr>
        <w:t>Решение этих задач возможно при увеличении объёмов строительства жилья за счёт всех источников финансирования. Всё это потребует большой работы по привлечению инвесторов к реализации этой программы.</w:t>
      </w:r>
    </w:p>
    <w:p w14:paraId="3F1D1F2A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bCs/>
          <w:color w:val="000000"/>
          <w:szCs w:val="28"/>
          <w:lang w:eastAsia="en-US" w:bidi="en-US"/>
        </w:rPr>
      </w:pPr>
    </w:p>
    <w:p w14:paraId="5B415FB4" w14:textId="46ED8C5B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b/>
          <w:bCs/>
          <w:color w:val="000000"/>
          <w:szCs w:val="28"/>
          <w:lang w:eastAsia="en-US" w:bidi="en-US"/>
        </w:rPr>
        <w:t>3.2. Прогноз транспортного спроса городского округа г.</w:t>
      </w:r>
      <w:r>
        <w:rPr>
          <w:rFonts w:eastAsia="Arial"/>
          <w:b/>
          <w:bCs/>
          <w:color w:val="000000"/>
          <w:szCs w:val="28"/>
          <w:lang w:eastAsia="en-US" w:bidi="en-US"/>
        </w:rPr>
        <w:t xml:space="preserve"> </w:t>
      </w:r>
      <w:r w:rsidRPr="007E0AE6">
        <w:rPr>
          <w:rFonts w:eastAsia="Arial"/>
          <w:b/>
          <w:bCs/>
          <w:color w:val="000000"/>
          <w:szCs w:val="28"/>
          <w:lang w:eastAsia="en-US" w:bidi="en-US"/>
        </w:rPr>
        <w:t>Аргун, объемов и характера передвижения населения и перевозок грузов по видам транспорта, имеющегося на территории городского округа г.Аргун.</w:t>
      </w:r>
    </w:p>
    <w:p w14:paraId="7601673C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>С учетом сложившейся экономической ситуации, характер и объемы передвижения населения и перевозки грузов практически не изменяются.</w:t>
      </w:r>
    </w:p>
    <w:p w14:paraId="2EE269C0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color w:val="000000"/>
          <w:szCs w:val="28"/>
          <w:lang w:eastAsia="en-US" w:bidi="en-US"/>
        </w:rPr>
      </w:pPr>
    </w:p>
    <w:p w14:paraId="3EFFB574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color w:val="000000"/>
          <w:szCs w:val="28"/>
          <w:lang w:eastAsia="en-US" w:bidi="en-US"/>
        </w:rPr>
      </w:pPr>
      <w:r w:rsidRPr="007E0AE6">
        <w:rPr>
          <w:rFonts w:eastAsia="Arial"/>
          <w:b/>
          <w:color w:val="000000"/>
          <w:szCs w:val="28"/>
          <w:lang w:eastAsia="en-US" w:bidi="en-US"/>
        </w:rPr>
        <w:t>3.3. Прогноз развития транспортной инфраструктуры по видам транспорта.</w:t>
      </w:r>
    </w:p>
    <w:p w14:paraId="72E100A6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 xml:space="preserve">В период реализации Программы транспортная инфраструктура по видам транспорта не перетерпит существенных изменений. Основным видом транспорта остается автомобильный. Транспортная связь будет осуществляться общественным транспортом, внутри населенного пункта, личным транспортом и пешеходное сообщение. Для целей обслуживания </w:t>
      </w:r>
      <w:r w:rsidRPr="007E0AE6">
        <w:rPr>
          <w:rFonts w:eastAsia="Arial"/>
          <w:color w:val="000000"/>
          <w:szCs w:val="28"/>
          <w:lang w:eastAsia="en-US" w:bidi="en-US"/>
        </w:rPr>
        <w:lastRenderedPageBreak/>
        <w:t>действующих производственных предприятий сохраняется использование грузового транспорта.</w:t>
      </w:r>
    </w:p>
    <w:p w14:paraId="3CE2D485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color w:val="000000"/>
          <w:szCs w:val="28"/>
          <w:lang w:eastAsia="en-US" w:bidi="en-US"/>
        </w:rPr>
      </w:pPr>
    </w:p>
    <w:p w14:paraId="64FFC1AA" w14:textId="3DAB4940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bCs/>
          <w:color w:val="000000"/>
          <w:szCs w:val="28"/>
          <w:lang w:eastAsia="en-US" w:bidi="en-US"/>
        </w:rPr>
      </w:pPr>
      <w:r w:rsidRPr="007E0AE6">
        <w:rPr>
          <w:rFonts w:eastAsia="Arial"/>
          <w:b/>
          <w:color w:val="000000"/>
          <w:szCs w:val="28"/>
          <w:lang w:eastAsia="en-US" w:bidi="en-US"/>
        </w:rPr>
        <w:t xml:space="preserve">3.4. Прогноз развития дорожной сети </w:t>
      </w:r>
      <w:r w:rsidRPr="007E0AE6">
        <w:rPr>
          <w:rFonts w:eastAsia="Arial"/>
          <w:b/>
          <w:bCs/>
          <w:color w:val="000000"/>
          <w:szCs w:val="28"/>
          <w:lang w:eastAsia="en-US" w:bidi="en-US"/>
        </w:rPr>
        <w:t>городского округа г.</w:t>
      </w:r>
      <w:r>
        <w:rPr>
          <w:rFonts w:eastAsia="Arial"/>
          <w:b/>
          <w:bCs/>
          <w:color w:val="000000"/>
          <w:szCs w:val="28"/>
          <w:lang w:eastAsia="en-US" w:bidi="en-US"/>
        </w:rPr>
        <w:t xml:space="preserve"> </w:t>
      </w:r>
      <w:r w:rsidRPr="007E0AE6">
        <w:rPr>
          <w:rFonts w:eastAsia="Arial"/>
          <w:b/>
          <w:bCs/>
          <w:color w:val="000000"/>
          <w:szCs w:val="28"/>
          <w:lang w:eastAsia="en-US" w:bidi="en-US"/>
        </w:rPr>
        <w:t>Аргун.</w:t>
      </w:r>
    </w:p>
    <w:p w14:paraId="42B57E4F" w14:textId="650CF8A2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 xml:space="preserve">Основными направлениями развития дорожной сети </w:t>
      </w:r>
      <w:r w:rsidRPr="007E0AE6">
        <w:rPr>
          <w:rFonts w:eastAsia="Arial"/>
          <w:bCs/>
          <w:color w:val="000000"/>
          <w:szCs w:val="28"/>
          <w:lang w:eastAsia="en-US" w:bidi="en-US"/>
        </w:rPr>
        <w:t>городского округа г.</w:t>
      </w:r>
      <w:r>
        <w:rPr>
          <w:rFonts w:eastAsia="Arial"/>
          <w:bCs/>
          <w:color w:val="000000"/>
          <w:szCs w:val="28"/>
          <w:lang w:eastAsia="en-US" w:bidi="en-US"/>
        </w:rPr>
        <w:t xml:space="preserve"> </w:t>
      </w:r>
      <w:r w:rsidRPr="007E0AE6">
        <w:rPr>
          <w:rFonts w:eastAsia="Arial"/>
          <w:bCs/>
          <w:color w:val="000000"/>
          <w:szCs w:val="28"/>
          <w:lang w:eastAsia="en-US" w:bidi="en-US"/>
        </w:rPr>
        <w:t>Аргун.</w:t>
      </w:r>
      <w:r w:rsidRPr="007E0AE6">
        <w:rPr>
          <w:rFonts w:eastAsia="Arial"/>
          <w:color w:val="000000"/>
          <w:szCs w:val="28"/>
          <w:lang w:eastAsia="en-US" w:bidi="en-US"/>
        </w:rPr>
        <w:t xml:space="preserve"> в период реализации Программы будет являться сохранение протяженности, соответствующим нормативным требованиям, автомобильных дорог общего пользования за счет ремонта и капитального ремонта автомобильных дорог, поддержание автомобильных дорог на уровне соответствующем категории дороги, путем нормативного содержания дорог, повышения качества и безопасности дорожной сети.</w:t>
      </w:r>
    </w:p>
    <w:p w14:paraId="47BB7796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color w:val="000000"/>
          <w:szCs w:val="28"/>
          <w:lang w:eastAsia="en-US" w:bidi="en-US"/>
        </w:rPr>
      </w:pPr>
    </w:p>
    <w:p w14:paraId="7DE79BFE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color w:val="000000"/>
          <w:szCs w:val="28"/>
          <w:lang w:eastAsia="en-US" w:bidi="en-US"/>
        </w:rPr>
      </w:pPr>
      <w:r w:rsidRPr="007E0AE6">
        <w:rPr>
          <w:rFonts w:eastAsia="Arial"/>
          <w:b/>
          <w:color w:val="000000"/>
          <w:szCs w:val="28"/>
          <w:lang w:eastAsia="en-US" w:bidi="en-US"/>
        </w:rPr>
        <w:t>3.5. Прогноз уровня автомобилизации, параметров дорожного движения.</w:t>
      </w:r>
    </w:p>
    <w:p w14:paraId="39584BB2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contextualSpacing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>При сохранившейся тенденции к увеличению уровня автомобилизации населения, с учетом прогнозируемого увеличения количества транспортных средств, без изменения пропускной способности дорог, предполагается повышение интенсивности движения по основным направлениям к объектам тяготения.</w:t>
      </w:r>
    </w:p>
    <w:p w14:paraId="0B5CBF36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contextualSpacing/>
        <w:rPr>
          <w:rFonts w:eastAsia="Arial"/>
          <w:color w:val="000000"/>
          <w:szCs w:val="28"/>
          <w:lang w:eastAsia="en-US" w:bidi="en-US"/>
        </w:rPr>
      </w:pPr>
    </w:p>
    <w:p w14:paraId="00204267" w14:textId="222E4B56" w:rsidR="007E0AE6" w:rsidRPr="007E0AE6" w:rsidRDefault="007E0AE6" w:rsidP="007E0AE6">
      <w:pPr>
        <w:widowControl/>
        <w:suppressAutoHyphens/>
        <w:autoSpaceDN/>
        <w:adjustRightInd/>
        <w:ind w:firstLine="0"/>
        <w:jc w:val="center"/>
        <w:rPr>
          <w:rFonts w:eastAsia="Arial"/>
          <w:bCs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ru-RU"/>
        </w:rPr>
        <w:t xml:space="preserve">Прогноз изменения уровня автомобилизации и количества автомобилей у населения на территории </w:t>
      </w:r>
      <w:r w:rsidRPr="007E0AE6">
        <w:rPr>
          <w:rFonts w:eastAsia="Arial"/>
          <w:bCs/>
          <w:color w:val="000000"/>
          <w:szCs w:val="28"/>
          <w:lang w:eastAsia="en-US" w:bidi="en-US"/>
        </w:rPr>
        <w:t>городского округа г.</w:t>
      </w:r>
      <w:r>
        <w:rPr>
          <w:rFonts w:eastAsia="Arial"/>
          <w:bCs/>
          <w:color w:val="000000"/>
          <w:szCs w:val="28"/>
          <w:lang w:eastAsia="en-US" w:bidi="en-US"/>
        </w:rPr>
        <w:t xml:space="preserve"> </w:t>
      </w:r>
      <w:r w:rsidRPr="007E0AE6">
        <w:rPr>
          <w:rFonts w:eastAsia="Arial"/>
          <w:bCs/>
          <w:color w:val="000000"/>
          <w:szCs w:val="28"/>
          <w:lang w:eastAsia="en-US" w:bidi="en-US"/>
        </w:rPr>
        <w:t>Аргун.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63"/>
        <w:gridCol w:w="1660"/>
        <w:gridCol w:w="1689"/>
        <w:gridCol w:w="1562"/>
      </w:tblGrid>
      <w:tr w:rsidR="007E0AE6" w:rsidRPr="007E0AE6" w14:paraId="2B169961" w14:textId="77777777" w:rsidTr="001E7867">
        <w:trPr>
          <w:trHeight w:val="675"/>
          <w:jc w:val="center"/>
        </w:trPr>
        <w:tc>
          <w:tcPr>
            <w:tcW w:w="540" w:type="dxa"/>
            <w:vAlign w:val="center"/>
          </w:tcPr>
          <w:p w14:paraId="70A01D57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</w:pPr>
            <w:r w:rsidRPr="007E0AE6"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3463" w:type="dxa"/>
            <w:vAlign w:val="center"/>
          </w:tcPr>
          <w:p w14:paraId="49928E17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</w:pPr>
            <w:r w:rsidRPr="007E0AE6"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  <w:t>Показатели</w:t>
            </w:r>
          </w:p>
        </w:tc>
        <w:tc>
          <w:tcPr>
            <w:tcW w:w="1660" w:type="dxa"/>
            <w:vAlign w:val="center"/>
          </w:tcPr>
          <w:p w14:paraId="1661D768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</w:pPr>
            <w:r w:rsidRPr="007E0AE6"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  <w:t>2025 год (прогноз)</w:t>
            </w:r>
          </w:p>
        </w:tc>
        <w:tc>
          <w:tcPr>
            <w:tcW w:w="1689" w:type="dxa"/>
            <w:vAlign w:val="center"/>
          </w:tcPr>
          <w:p w14:paraId="42917C76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</w:pPr>
            <w:r w:rsidRPr="007E0AE6"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  <w:t>2026 год (прогноз)</w:t>
            </w:r>
          </w:p>
        </w:tc>
        <w:tc>
          <w:tcPr>
            <w:tcW w:w="1562" w:type="dxa"/>
            <w:vAlign w:val="center"/>
          </w:tcPr>
          <w:p w14:paraId="62607FE0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</w:pPr>
            <w:r w:rsidRPr="007E0AE6"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  <w:t>2027 год (прогноз)</w:t>
            </w:r>
          </w:p>
        </w:tc>
      </w:tr>
      <w:tr w:rsidR="007E0AE6" w:rsidRPr="007E0AE6" w14:paraId="0E3A72A2" w14:textId="77777777" w:rsidTr="001E7867">
        <w:trPr>
          <w:trHeight w:val="273"/>
          <w:jc w:val="center"/>
        </w:trPr>
        <w:tc>
          <w:tcPr>
            <w:tcW w:w="540" w:type="dxa"/>
            <w:vAlign w:val="center"/>
          </w:tcPr>
          <w:p w14:paraId="1D06F263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7E0AE6">
              <w:rPr>
                <w:rFonts w:eastAsia="Calibr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3463" w:type="dxa"/>
            <w:vAlign w:val="center"/>
          </w:tcPr>
          <w:p w14:paraId="2E8D72C5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left"/>
              <w:rPr>
                <w:rFonts w:eastAsia="Calibri"/>
                <w:color w:val="000000"/>
                <w:szCs w:val="28"/>
                <w:lang w:eastAsia="en-US"/>
              </w:rPr>
            </w:pPr>
            <w:r w:rsidRPr="007E0AE6">
              <w:rPr>
                <w:rFonts w:eastAsia="Calibri"/>
                <w:color w:val="000000"/>
                <w:szCs w:val="28"/>
                <w:lang w:eastAsia="en-US"/>
              </w:rPr>
              <w:t>Общая численность населения, тыс. чел.</w:t>
            </w:r>
          </w:p>
        </w:tc>
        <w:tc>
          <w:tcPr>
            <w:tcW w:w="1660" w:type="dxa"/>
            <w:vAlign w:val="center"/>
          </w:tcPr>
          <w:p w14:paraId="0378A8E4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E0AE6">
              <w:rPr>
                <w:rFonts w:eastAsia="Arial"/>
                <w:szCs w:val="28"/>
                <w:lang w:eastAsia="en-US" w:bidi="en-US"/>
              </w:rPr>
              <w:t>60950</w:t>
            </w:r>
          </w:p>
        </w:tc>
        <w:tc>
          <w:tcPr>
            <w:tcW w:w="1689" w:type="dxa"/>
            <w:vAlign w:val="center"/>
          </w:tcPr>
          <w:p w14:paraId="46F3E495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E0AE6">
              <w:rPr>
                <w:rFonts w:eastAsia="Arial"/>
                <w:szCs w:val="28"/>
                <w:lang w:eastAsia="en-US" w:bidi="en-US"/>
              </w:rPr>
              <w:t>61750</w:t>
            </w:r>
          </w:p>
        </w:tc>
        <w:tc>
          <w:tcPr>
            <w:tcW w:w="1562" w:type="dxa"/>
            <w:vAlign w:val="center"/>
          </w:tcPr>
          <w:p w14:paraId="1594F2FC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E0AE6">
              <w:rPr>
                <w:rFonts w:eastAsia="Arial"/>
                <w:szCs w:val="28"/>
                <w:lang w:eastAsia="en-US" w:bidi="en-US"/>
              </w:rPr>
              <w:t>62550</w:t>
            </w:r>
          </w:p>
        </w:tc>
      </w:tr>
      <w:tr w:rsidR="007E0AE6" w:rsidRPr="007E0AE6" w14:paraId="2A85D481" w14:textId="77777777" w:rsidTr="001E7867">
        <w:trPr>
          <w:trHeight w:val="615"/>
          <w:jc w:val="center"/>
        </w:trPr>
        <w:tc>
          <w:tcPr>
            <w:tcW w:w="540" w:type="dxa"/>
            <w:vAlign w:val="center"/>
          </w:tcPr>
          <w:p w14:paraId="734C7675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7E0AE6">
              <w:rPr>
                <w:rFonts w:eastAsia="Calibr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463" w:type="dxa"/>
            <w:vAlign w:val="center"/>
          </w:tcPr>
          <w:p w14:paraId="57695CE4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left"/>
              <w:rPr>
                <w:rFonts w:eastAsia="Calibri"/>
                <w:color w:val="000000"/>
                <w:szCs w:val="28"/>
                <w:lang w:eastAsia="en-US"/>
              </w:rPr>
            </w:pPr>
            <w:r w:rsidRPr="007E0AE6">
              <w:rPr>
                <w:rFonts w:eastAsia="Calibri"/>
                <w:color w:val="000000"/>
                <w:szCs w:val="28"/>
                <w:lang w:eastAsia="en-US"/>
              </w:rPr>
              <w:t>Количество автомобилей у населения, ед.</w:t>
            </w:r>
          </w:p>
        </w:tc>
        <w:tc>
          <w:tcPr>
            <w:tcW w:w="1660" w:type="dxa"/>
            <w:vAlign w:val="center"/>
          </w:tcPr>
          <w:p w14:paraId="001D705F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E0AE6">
              <w:rPr>
                <w:rFonts w:eastAsia="Calibri"/>
                <w:szCs w:val="28"/>
                <w:lang w:eastAsia="en-US"/>
              </w:rPr>
              <w:t>10000</w:t>
            </w:r>
          </w:p>
        </w:tc>
        <w:tc>
          <w:tcPr>
            <w:tcW w:w="1689" w:type="dxa"/>
            <w:vAlign w:val="center"/>
          </w:tcPr>
          <w:p w14:paraId="046CA250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E0AE6">
              <w:rPr>
                <w:rFonts w:eastAsia="Calibri"/>
                <w:szCs w:val="28"/>
                <w:lang w:eastAsia="en-US"/>
              </w:rPr>
              <w:t>10200</w:t>
            </w:r>
          </w:p>
        </w:tc>
        <w:tc>
          <w:tcPr>
            <w:tcW w:w="1562" w:type="dxa"/>
            <w:vAlign w:val="center"/>
          </w:tcPr>
          <w:p w14:paraId="569B9A93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E0AE6">
              <w:rPr>
                <w:rFonts w:eastAsia="Calibri"/>
                <w:szCs w:val="28"/>
                <w:lang w:eastAsia="en-US"/>
              </w:rPr>
              <w:t>10400</w:t>
            </w:r>
          </w:p>
        </w:tc>
      </w:tr>
      <w:tr w:rsidR="007E0AE6" w:rsidRPr="007E0AE6" w14:paraId="3E02F55F" w14:textId="77777777" w:rsidTr="001E7867">
        <w:trPr>
          <w:trHeight w:val="615"/>
          <w:jc w:val="center"/>
        </w:trPr>
        <w:tc>
          <w:tcPr>
            <w:tcW w:w="540" w:type="dxa"/>
          </w:tcPr>
          <w:p w14:paraId="6B36170D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color w:val="000000"/>
                <w:szCs w:val="28"/>
                <w:lang w:eastAsia="en-US"/>
              </w:rPr>
            </w:pPr>
            <w:r w:rsidRPr="007E0AE6">
              <w:rPr>
                <w:rFonts w:ascii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3463" w:type="dxa"/>
          </w:tcPr>
          <w:p w14:paraId="151F44C9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left"/>
              <w:rPr>
                <w:rFonts w:eastAsia="Calibri"/>
                <w:color w:val="000000"/>
                <w:szCs w:val="28"/>
                <w:lang w:eastAsia="en-US"/>
              </w:rPr>
            </w:pPr>
            <w:r w:rsidRPr="007E0AE6">
              <w:rPr>
                <w:rFonts w:ascii="Book Antiqua" w:hAnsi="Book Antiqua" w:cs="Book Antiqua"/>
                <w:sz w:val="24"/>
                <w:szCs w:val="24"/>
              </w:rPr>
              <w:t>Уровень автомобилизации населения, ед./1000 чел.</w:t>
            </w:r>
          </w:p>
        </w:tc>
        <w:tc>
          <w:tcPr>
            <w:tcW w:w="1660" w:type="dxa"/>
          </w:tcPr>
          <w:p w14:paraId="6B9E9E9F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E0AE6">
              <w:rPr>
                <w:rFonts w:ascii="Book Antiqua" w:hAnsi="Book Antiqua" w:cs="Book Antiqua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689" w:type="dxa"/>
          </w:tcPr>
          <w:p w14:paraId="3F381E2A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E0AE6">
              <w:rPr>
                <w:rFonts w:ascii="Book Antiqua" w:hAnsi="Book Antiqua" w:cs="Book Antiqua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562" w:type="dxa"/>
          </w:tcPr>
          <w:p w14:paraId="66EA1A61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right="-2" w:firstLine="0"/>
              <w:jc w:val="center"/>
              <w:rPr>
                <w:rFonts w:eastAsia="Calibri"/>
                <w:szCs w:val="28"/>
                <w:lang w:eastAsia="en-US"/>
              </w:rPr>
            </w:pPr>
            <w:r w:rsidRPr="007E0AE6">
              <w:rPr>
                <w:rFonts w:ascii="Book Antiqua" w:hAnsi="Book Antiqua" w:cs="Book Antiqua"/>
                <w:sz w:val="24"/>
                <w:szCs w:val="24"/>
                <w:lang w:eastAsia="en-US"/>
              </w:rPr>
              <w:t>166</w:t>
            </w:r>
          </w:p>
        </w:tc>
      </w:tr>
    </w:tbl>
    <w:p w14:paraId="128C1A33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color w:val="000000"/>
          <w:szCs w:val="28"/>
          <w:lang w:eastAsia="en-US" w:bidi="en-US"/>
        </w:rPr>
      </w:pPr>
    </w:p>
    <w:p w14:paraId="23D5E474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color w:val="000000"/>
          <w:szCs w:val="28"/>
          <w:lang w:eastAsia="en-US" w:bidi="en-US"/>
        </w:rPr>
      </w:pPr>
      <w:r w:rsidRPr="007E0AE6">
        <w:rPr>
          <w:rFonts w:eastAsia="Arial"/>
          <w:b/>
          <w:color w:val="000000"/>
          <w:szCs w:val="28"/>
          <w:lang w:eastAsia="en-US" w:bidi="en-US"/>
        </w:rPr>
        <w:t xml:space="preserve">3.6. Прогноз показателей безопасности дорожного движения. </w:t>
      </w:r>
    </w:p>
    <w:p w14:paraId="5FAA0C62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contextualSpacing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>После реализации программных мероприятий предполагается снижение аварийности за счет обеспечения контроля за выполнением мероприятий по обеспечению безопасности дорожного движения, развитие систем видеофиксации нарушений правил дорожного движения, развитие целевой системы воспитания и обучения детей безопасному поведению на улицах и дорогах, проведение разъяснительной и предупредительно-профилактической работы среди населения по вопросам обеспечения безопасности дорожного движения с использованием СМИ.</w:t>
      </w:r>
    </w:p>
    <w:p w14:paraId="19A9E811" w14:textId="77777777" w:rsidR="007E0AE6" w:rsidRPr="007E0AE6" w:rsidRDefault="007E0AE6" w:rsidP="007E0AE6">
      <w:pPr>
        <w:widowControl/>
        <w:suppressAutoHyphens/>
        <w:autoSpaceDN/>
        <w:adjustRightInd/>
        <w:rPr>
          <w:rFonts w:eastAsia="Arial"/>
          <w:b/>
          <w:color w:val="000000"/>
          <w:szCs w:val="28"/>
          <w:lang w:eastAsia="en-US" w:bidi="en-US"/>
        </w:rPr>
      </w:pPr>
    </w:p>
    <w:p w14:paraId="26388D33" w14:textId="77777777" w:rsidR="007E0AE6" w:rsidRPr="007E0AE6" w:rsidRDefault="007E0AE6" w:rsidP="007E0AE6">
      <w:pPr>
        <w:widowControl/>
        <w:suppressAutoHyphens/>
        <w:autoSpaceDN/>
        <w:adjustRightInd/>
        <w:rPr>
          <w:rFonts w:eastAsia="Arial"/>
          <w:b/>
          <w:color w:val="000000"/>
          <w:szCs w:val="28"/>
          <w:lang w:eastAsia="en-US" w:bidi="en-US"/>
        </w:rPr>
      </w:pPr>
      <w:r w:rsidRPr="007E0AE6">
        <w:rPr>
          <w:rFonts w:eastAsia="Arial"/>
          <w:b/>
          <w:color w:val="000000"/>
          <w:szCs w:val="28"/>
          <w:lang w:eastAsia="en-US" w:bidi="en-US"/>
        </w:rPr>
        <w:t>3.7. Прогноз негативного воздействия транспортной инфраструктуры на окружающую среду и здоровье человека.</w:t>
      </w:r>
    </w:p>
    <w:p w14:paraId="628D99C5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contextualSpacing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 xml:space="preserve">В период действия Программы, не предполагается изменения центров транспортного тяготения, структуры, маршрутов и объемов грузовых и </w:t>
      </w:r>
      <w:r w:rsidRPr="007E0AE6">
        <w:rPr>
          <w:rFonts w:eastAsia="Arial"/>
          <w:color w:val="000000"/>
          <w:szCs w:val="28"/>
          <w:lang w:eastAsia="en-US" w:bidi="en-US"/>
        </w:rPr>
        <w:lastRenderedPageBreak/>
        <w:t>пассажирских перевозок. Причиной увеличения негативного воздействия на окружающую среду и здоровье населения, станет рост автомобилизации населения в совокупности с ростом его численности в связи с чем, усилится</w:t>
      </w:r>
      <w:r w:rsidRPr="007E0AE6">
        <w:rPr>
          <w:rFonts w:eastAsia="Arial"/>
          <w:i/>
          <w:iCs/>
          <w:color w:val="000000"/>
          <w:szCs w:val="28"/>
          <w:lang w:eastAsia="en-US" w:bidi="en-US"/>
        </w:rPr>
        <w:t xml:space="preserve"> </w:t>
      </w:r>
      <w:r w:rsidRPr="007E0AE6">
        <w:rPr>
          <w:rFonts w:eastAsia="Arial"/>
          <w:iCs/>
          <w:color w:val="000000"/>
          <w:szCs w:val="28"/>
          <w:lang w:eastAsia="en-US" w:bidi="en-US"/>
        </w:rPr>
        <w:t>загрязнение атмосферы</w:t>
      </w:r>
      <w:r w:rsidRPr="007E0AE6">
        <w:rPr>
          <w:rFonts w:eastAsia="Arial"/>
          <w:color w:val="000000"/>
          <w:szCs w:val="28"/>
          <w:lang w:eastAsia="en-US" w:bidi="en-US"/>
        </w:rPr>
        <w:t xml:space="preserve"> выбросами в воздух дыма и газообразных загрязняющих веществ и увеличением воздействия шума на здоровье человека.</w:t>
      </w:r>
    </w:p>
    <w:p w14:paraId="6D50F5E7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contextualSpacing/>
        <w:rPr>
          <w:rFonts w:eastAsia="Arial"/>
          <w:color w:val="000000"/>
          <w:szCs w:val="28"/>
          <w:lang w:eastAsia="en-US" w:bidi="en-US"/>
        </w:rPr>
      </w:pPr>
    </w:p>
    <w:p w14:paraId="55F688DE" w14:textId="77777777" w:rsidR="007E0AE6" w:rsidRPr="007E0AE6" w:rsidRDefault="007E0AE6" w:rsidP="007E0AE6">
      <w:pPr>
        <w:widowControl/>
        <w:numPr>
          <w:ilvl w:val="0"/>
          <w:numId w:val="3"/>
        </w:numPr>
        <w:suppressAutoHyphens/>
        <w:autoSpaceDE/>
        <w:autoSpaceDN/>
        <w:adjustRightInd/>
        <w:contextualSpacing/>
        <w:jc w:val="center"/>
        <w:rPr>
          <w:rFonts w:eastAsia="Arial"/>
          <w:b/>
          <w:color w:val="000000"/>
          <w:szCs w:val="28"/>
          <w:lang w:eastAsia="en-US" w:bidi="en-US"/>
        </w:rPr>
      </w:pPr>
      <w:r w:rsidRPr="007E0AE6">
        <w:rPr>
          <w:rFonts w:eastAsia="Arial"/>
          <w:b/>
          <w:color w:val="000000"/>
          <w:szCs w:val="28"/>
          <w:lang w:eastAsia="en-US" w:bidi="en-US"/>
        </w:rPr>
        <w:t xml:space="preserve">Принципиальные варианты развития транспортной инфраструктуры и их укрупненную оценку по целевым показателям (индикаторам) развития транспортной инфраструктуры с последующим выбором </w:t>
      </w:r>
    </w:p>
    <w:p w14:paraId="6DED807E" w14:textId="77777777" w:rsidR="007E0AE6" w:rsidRPr="007E0AE6" w:rsidRDefault="007E0AE6" w:rsidP="007E0AE6">
      <w:pPr>
        <w:widowControl/>
        <w:suppressAutoHyphens/>
        <w:autoSpaceDN/>
        <w:adjustRightInd/>
        <w:ind w:left="45" w:firstLine="0"/>
        <w:jc w:val="center"/>
        <w:rPr>
          <w:rFonts w:eastAsia="Arial"/>
          <w:b/>
          <w:color w:val="000000"/>
          <w:szCs w:val="28"/>
          <w:lang w:eastAsia="en-US" w:bidi="en-US"/>
        </w:rPr>
      </w:pPr>
      <w:r w:rsidRPr="007E0AE6">
        <w:rPr>
          <w:rFonts w:eastAsia="Arial"/>
          <w:b/>
          <w:color w:val="000000"/>
          <w:szCs w:val="28"/>
          <w:lang w:eastAsia="en-US" w:bidi="en-US"/>
        </w:rPr>
        <w:t>предлагаемого к реализации варианта.</w:t>
      </w:r>
    </w:p>
    <w:p w14:paraId="4B67456D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contextualSpacing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</w:t>
      </w:r>
    </w:p>
    <w:p w14:paraId="53DF56EA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contextualSpacing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 xml:space="preserve"> Поэтому в Программе выбирается вариант качественного содержания и капитального ремонта дорог.</w:t>
      </w:r>
    </w:p>
    <w:p w14:paraId="3A163390" w14:textId="77777777" w:rsidR="007E0AE6" w:rsidRPr="007E0AE6" w:rsidRDefault="007E0AE6" w:rsidP="007E0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left"/>
        <w:rPr>
          <w:b/>
          <w:szCs w:val="28"/>
        </w:rPr>
      </w:pPr>
    </w:p>
    <w:p w14:paraId="00C4EC04" w14:textId="77777777" w:rsidR="007E0AE6" w:rsidRPr="007E0AE6" w:rsidRDefault="007E0AE6" w:rsidP="007E0AE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left"/>
        <w:rPr>
          <w:b/>
          <w:szCs w:val="28"/>
        </w:rPr>
      </w:pPr>
      <w:r w:rsidRPr="007E0AE6">
        <w:rPr>
          <w:b/>
          <w:szCs w:val="28"/>
        </w:rPr>
        <w:t>4.1. Целевые показатели и индикаторы эффективности программы</w:t>
      </w:r>
    </w:p>
    <w:tbl>
      <w:tblPr>
        <w:tblStyle w:val="2"/>
        <w:tblW w:w="9164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275"/>
        <w:gridCol w:w="851"/>
        <w:gridCol w:w="851"/>
        <w:gridCol w:w="851"/>
        <w:gridCol w:w="833"/>
      </w:tblGrid>
      <w:tr w:rsidR="007E0AE6" w:rsidRPr="007E0AE6" w14:paraId="5DBB99AD" w14:textId="77777777" w:rsidTr="001E7867">
        <w:trPr>
          <w:trHeight w:val="390"/>
        </w:trPr>
        <w:tc>
          <w:tcPr>
            <w:tcW w:w="534" w:type="dxa"/>
            <w:vMerge w:val="restart"/>
            <w:vAlign w:val="center"/>
          </w:tcPr>
          <w:p w14:paraId="1D9EFA9F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14:paraId="77015CD5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Наименование целевых показателей (индикаторы)</w:t>
            </w:r>
          </w:p>
        </w:tc>
        <w:tc>
          <w:tcPr>
            <w:tcW w:w="1275" w:type="dxa"/>
            <w:vMerge w:val="restart"/>
            <w:vAlign w:val="center"/>
          </w:tcPr>
          <w:p w14:paraId="0A535021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386" w:type="dxa"/>
            <w:gridSpan w:val="4"/>
            <w:vAlign w:val="center"/>
          </w:tcPr>
          <w:p w14:paraId="3935BDB5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7E0AE6" w:rsidRPr="007E0AE6" w14:paraId="2DD4AE34" w14:textId="77777777" w:rsidTr="001E7867">
        <w:trPr>
          <w:trHeight w:val="375"/>
        </w:trPr>
        <w:tc>
          <w:tcPr>
            <w:tcW w:w="534" w:type="dxa"/>
            <w:vMerge/>
          </w:tcPr>
          <w:p w14:paraId="01036249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79DE353A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CACE070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F2B237E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14:paraId="64FD8DCF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14:paraId="6E3633E9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33" w:type="dxa"/>
            <w:vAlign w:val="center"/>
          </w:tcPr>
          <w:p w14:paraId="30725932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E0AE6" w:rsidRPr="007E0AE6" w14:paraId="7CEBC6D1" w14:textId="77777777" w:rsidTr="001E7867">
        <w:tc>
          <w:tcPr>
            <w:tcW w:w="534" w:type="dxa"/>
            <w:vAlign w:val="center"/>
          </w:tcPr>
          <w:p w14:paraId="532BCEF7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52AFBDE9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Ремонт (реконструкция, капитальный ремонт) автомобильной дороги</w:t>
            </w:r>
          </w:p>
        </w:tc>
        <w:tc>
          <w:tcPr>
            <w:tcW w:w="1275" w:type="dxa"/>
            <w:vAlign w:val="center"/>
          </w:tcPr>
          <w:p w14:paraId="3B1567DD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851" w:type="dxa"/>
            <w:vAlign w:val="center"/>
          </w:tcPr>
          <w:p w14:paraId="3F3E696B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1,76</w:t>
            </w:r>
          </w:p>
        </w:tc>
        <w:tc>
          <w:tcPr>
            <w:tcW w:w="851" w:type="dxa"/>
            <w:vAlign w:val="center"/>
          </w:tcPr>
          <w:p w14:paraId="585F096F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2,035</w:t>
            </w:r>
          </w:p>
        </w:tc>
        <w:tc>
          <w:tcPr>
            <w:tcW w:w="851" w:type="dxa"/>
            <w:vAlign w:val="center"/>
          </w:tcPr>
          <w:p w14:paraId="50F9BFD0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2,131</w:t>
            </w:r>
          </w:p>
        </w:tc>
        <w:tc>
          <w:tcPr>
            <w:tcW w:w="833" w:type="dxa"/>
            <w:vAlign w:val="center"/>
          </w:tcPr>
          <w:p w14:paraId="18407C43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5,926</w:t>
            </w:r>
          </w:p>
        </w:tc>
      </w:tr>
      <w:tr w:rsidR="007E0AE6" w:rsidRPr="007E0AE6" w14:paraId="5FF2BB89" w14:textId="77777777" w:rsidTr="001E7867">
        <w:tc>
          <w:tcPr>
            <w:tcW w:w="534" w:type="dxa"/>
            <w:vAlign w:val="center"/>
          </w:tcPr>
          <w:p w14:paraId="7C372DC4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6BE3C37E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Доля отремонтированных автомобильных дорог с твердым покрытием, в отношении которых произведен капитальный ремонт, строительство и реконструкция</w:t>
            </w:r>
          </w:p>
        </w:tc>
        <w:tc>
          <w:tcPr>
            <w:tcW w:w="1275" w:type="dxa"/>
            <w:vAlign w:val="center"/>
          </w:tcPr>
          <w:p w14:paraId="1BCFAC64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14:paraId="0915364C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14:paraId="0DD0BD68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vAlign w:val="center"/>
          </w:tcPr>
          <w:p w14:paraId="1BFEF050" w14:textId="77777777" w:rsidR="007E0AE6" w:rsidRPr="007E0AE6" w:rsidRDefault="007E0AE6" w:rsidP="007E0AE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833" w:type="dxa"/>
            <w:vAlign w:val="center"/>
          </w:tcPr>
          <w:p w14:paraId="1E55E303" w14:textId="77777777" w:rsidR="007E0AE6" w:rsidRPr="007E0AE6" w:rsidRDefault="007E0AE6" w:rsidP="007E0AE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</w:tbl>
    <w:p w14:paraId="7E11619D" w14:textId="77777777" w:rsidR="007E0AE6" w:rsidRPr="007E0AE6" w:rsidRDefault="007E0AE6" w:rsidP="007E0AE6">
      <w:pPr>
        <w:widowControl/>
        <w:autoSpaceDE/>
        <w:autoSpaceDN/>
        <w:adjustRightInd/>
        <w:ind w:firstLine="0"/>
        <w:jc w:val="left"/>
        <w:rPr>
          <w:rFonts w:eastAsia="Calibri"/>
          <w:lang w:eastAsia="en-US" w:bidi="en-US"/>
        </w:rPr>
      </w:pPr>
    </w:p>
    <w:p w14:paraId="7BDAC4FC" w14:textId="77777777" w:rsidR="007E0AE6" w:rsidRPr="007E0AE6" w:rsidRDefault="007E0AE6" w:rsidP="007E0AE6">
      <w:pPr>
        <w:widowControl/>
        <w:suppressAutoHyphens/>
        <w:autoSpaceDN/>
        <w:adjustRightInd/>
        <w:ind w:firstLine="0"/>
        <w:jc w:val="center"/>
        <w:rPr>
          <w:rFonts w:eastAsia="Arial"/>
          <w:b/>
          <w:color w:val="000000"/>
          <w:szCs w:val="28"/>
          <w:lang w:eastAsia="en-US" w:bidi="en-US"/>
        </w:rPr>
      </w:pPr>
      <w:r w:rsidRPr="007E0AE6">
        <w:rPr>
          <w:rFonts w:eastAsia="Arial"/>
          <w:b/>
          <w:color w:val="000000"/>
          <w:szCs w:val="28"/>
          <w:lang w:eastAsia="en-US" w:bidi="en-US"/>
        </w:rPr>
        <w:t>5. Перечень мероприятий (инвестиционных проектов) по проектированию, строительству, реконструкции объектов транспортной инфраструктуры.</w:t>
      </w:r>
    </w:p>
    <w:p w14:paraId="12C3E89E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b/>
          <w:szCs w:val="28"/>
          <w:lang w:eastAsia="en-US"/>
        </w:rPr>
        <w:t>5.1.</w:t>
      </w:r>
      <w:r w:rsidRPr="007E0AE6">
        <w:rPr>
          <w:rFonts w:eastAsia="Calibri"/>
          <w:szCs w:val="28"/>
          <w:lang w:eastAsia="en-US"/>
        </w:rPr>
        <w:t xml:space="preserve"> С учетом сложившейся экономической ситуацией, мероприятия по развитию транспортной инфраструктуры по видам транспорта, по развитию транспорта общего пользования, по развитию инфраструктуры для легкового автомобильного транспорта, по развитию пешеходного и велосипедного передвижения, по развитию инфраструктуры для грузового транспорта, </w:t>
      </w:r>
      <w:r w:rsidRPr="007E0AE6">
        <w:rPr>
          <w:rFonts w:eastAsia="Calibri"/>
          <w:szCs w:val="28"/>
          <w:lang w:eastAsia="en-US"/>
        </w:rPr>
        <w:lastRenderedPageBreak/>
        <w:t>транспортных средств коммунальных и дорожных служб в период реализации Программы не предусматриваются.</w:t>
      </w:r>
    </w:p>
    <w:p w14:paraId="00BFACA0" w14:textId="77777777" w:rsidR="007E0AE6" w:rsidRPr="007E0AE6" w:rsidRDefault="007E0AE6" w:rsidP="007E0AE6">
      <w:pPr>
        <w:widowControl/>
        <w:autoSpaceDE/>
        <w:autoSpaceDN/>
        <w:adjustRightInd/>
        <w:ind w:firstLine="709"/>
        <w:contextualSpacing/>
        <w:rPr>
          <w:rFonts w:eastAsia="Calibri"/>
          <w:szCs w:val="28"/>
          <w:lang w:eastAsia="en-US"/>
        </w:rPr>
      </w:pPr>
    </w:p>
    <w:p w14:paraId="544E2494" w14:textId="0346C3CD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b/>
          <w:bCs/>
          <w:color w:val="000000"/>
          <w:szCs w:val="28"/>
          <w:lang w:eastAsia="en-US" w:bidi="en-US"/>
        </w:rPr>
      </w:pPr>
      <w:r w:rsidRPr="007E0AE6">
        <w:rPr>
          <w:rFonts w:eastAsia="Arial"/>
          <w:b/>
          <w:color w:val="000000"/>
          <w:szCs w:val="28"/>
          <w:lang w:eastAsia="en-US" w:bidi="en-US"/>
        </w:rPr>
        <w:t xml:space="preserve">5.2. Мероприятия по развитию сети дорог </w:t>
      </w:r>
      <w:r w:rsidRPr="007E0AE6">
        <w:rPr>
          <w:rFonts w:eastAsia="Arial"/>
          <w:b/>
          <w:bCs/>
          <w:color w:val="000000"/>
          <w:szCs w:val="28"/>
          <w:lang w:eastAsia="en-US" w:bidi="en-US"/>
        </w:rPr>
        <w:t>городского округа г.</w:t>
      </w:r>
      <w:r>
        <w:rPr>
          <w:rFonts w:eastAsia="Arial"/>
          <w:b/>
          <w:bCs/>
          <w:color w:val="000000"/>
          <w:szCs w:val="28"/>
          <w:lang w:eastAsia="en-US" w:bidi="en-US"/>
        </w:rPr>
        <w:t> </w:t>
      </w:r>
      <w:r w:rsidRPr="007E0AE6">
        <w:rPr>
          <w:rFonts w:eastAsia="Arial"/>
          <w:b/>
          <w:bCs/>
          <w:color w:val="000000"/>
          <w:szCs w:val="28"/>
          <w:lang w:eastAsia="en-US" w:bidi="en-US"/>
        </w:rPr>
        <w:t>Аргун.</w:t>
      </w:r>
    </w:p>
    <w:p w14:paraId="54DE3348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>В целях повышения качественного уровня дорожной сети городского округа, снижения уровня аварийности, связанной с состоянием дорожного покрытия и доступности к центрам тяготения и территориям перспективной застройки требуется реализовать следующие основные подпрограммные мероприятия по целям, задачам, ресурсному обеспечению и срокам исполнения:</w:t>
      </w:r>
    </w:p>
    <w:p w14:paraId="6B623D93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 xml:space="preserve">- Ремонт и содержание улично-дорожной сети являются приоритетными мероприятиями данной подпрограммы. Эффективным направлением повышения качества дорог и развития улично-дорожной сети города Аргун является реализация мероприятий, способствующих увеличению протяженности дорог с твердым покрытием, отвечающих нормативным требованиям и обеспечению безопасности дорожного движения. </w:t>
      </w:r>
    </w:p>
    <w:p w14:paraId="32E12A3D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>- Реализация мероприятий по капитальному ремонту и ремонту улично-дорожной сети города Аргун за счет средств дорожного фонда (ДФ) планируется.</w:t>
      </w:r>
    </w:p>
    <w:p w14:paraId="031E2721" w14:textId="77777777" w:rsidR="007E0AE6" w:rsidRPr="007E0AE6" w:rsidRDefault="007E0AE6" w:rsidP="007E0AE6">
      <w:pPr>
        <w:widowControl/>
        <w:suppressAutoHyphens/>
        <w:autoSpaceDN/>
        <w:adjustRightInd/>
        <w:ind w:firstLine="709"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t>- Мероприятие по обеспечению безопасности дорожного движения предусматривает содержание технических средств обеспечения безопасности дорожного движения и обустройство автомобильных дорог города Аргун техническими средствами организации дорожного движения (дорожными знаками, дорожной и пешеходной разметками, оборудованию дорог искусственными дорожными неровностями, светофорными объектами, дорожными ограждениями).</w:t>
      </w:r>
    </w:p>
    <w:p w14:paraId="36CFBC9C" w14:textId="77777777" w:rsidR="007E0AE6" w:rsidRPr="007E0AE6" w:rsidRDefault="007E0AE6" w:rsidP="007E0AE6">
      <w:pPr>
        <w:widowControl/>
        <w:autoSpaceDE/>
        <w:autoSpaceDN/>
        <w:adjustRightInd/>
        <w:ind w:firstLine="0"/>
        <w:jc w:val="left"/>
        <w:rPr>
          <w:rFonts w:eastAsia="Arial"/>
          <w:color w:val="000000"/>
          <w:szCs w:val="28"/>
          <w:lang w:eastAsia="en-US" w:bidi="en-US"/>
        </w:rPr>
      </w:pPr>
      <w:r w:rsidRPr="007E0AE6">
        <w:rPr>
          <w:rFonts w:eastAsia="Arial"/>
          <w:color w:val="000000"/>
          <w:szCs w:val="28"/>
          <w:lang w:eastAsia="en-US" w:bidi="en-US"/>
        </w:rPr>
        <w:br w:type="page"/>
      </w:r>
    </w:p>
    <w:p w14:paraId="5A83792D" w14:textId="77777777" w:rsidR="007E0AE6" w:rsidRPr="007E0AE6" w:rsidRDefault="007E0AE6" w:rsidP="007E0AE6">
      <w:pPr>
        <w:widowControl/>
        <w:autoSpaceDE/>
        <w:autoSpaceDN/>
        <w:adjustRightInd/>
        <w:ind w:firstLine="0"/>
        <w:jc w:val="center"/>
        <w:rPr>
          <w:rFonts w:eastAsia="Calibri"/>
          <w:b/>
          <w:i/>
          <w:szCs w:val="28"/>
          <w:lang w:eastAsia="en-US"/>
        </w:rPr>
      </w:pPr>
      <w:r w:rsidRPr="007E0AE6">
        <w:rPr>
          <w:rFonts w:eastAsia="Calibri"/>
          <w:b/>
          <w:i/>
          <w:szCs w:val="28"/>
          <w:lang w:eastAsia="en-US"/>
        </w:rPr>
        <w:lastRenderedPageBreak/>
        <w:t>ПЕРЕЧЕНЬ</w:t>
      </w:r>
    </w:p>
    <w:p w14:paraId="00CC8F4A" w14:textId="34F90C60" w:rsidR="007E0AE6" w:rsidRDefault="007E0AE6" w:rsidP="007E0AE6">
      <w:pPr>
        <w:widowControl/>
        <w:autoSpaceDE/>
        <w:autoSpaceDN/>
        <w:adjustRightInd/>
        <w:ind w:firstLine="0"/>
        <w:jc w:val="center"/>
        <w:rPr>
          <w:rFonts w:eastAsia="Calibri"/>
          <w:b/>
          <w:i/>
          <w:szCs w:val="28"/>
          <w:lang w:eastAsia="en-US"/>
        </w:rPr>
      </w:pPr>
      <w:r w:rsidRPr="007E0AE6">
        <w:rPr>
          <w:rFonts w:eastAsia="Calibri"/>
          <w:b/>
          <w:i/>
          <w:szCs w:val="28"/>
          <w:lang w:eastAsia="en-US"/>
        </w:rPr>
        <w:t xml:space="preserve">программных мероприятий Программы комплексного развития систем транспортной инфраструктуры на территории </w:t>
      </w:r>
      <w:r w:rsidRPr="007E0AE6">
        <w:rPr>
          <w:rFonts w:eastAsia="Calibri"/>
          <w:b/>
          <w:bCs/>
          <w:i/>
          <w:szCs w:val="28"/>
          <w:lang w:eastAsia="en-US"/>
        </w:rPr>
        <w:t>Муниципального образования г.</w:t>
      </w:r>
      <w:r>
        <w:rPr>
          <w:rFonts w:eastAsia="Calibri"/>
          <w:b/>
          <w:bCs/>
          <w:i/>
          <w:szCs w:val="28"/>
          <w:lang w:eastAsia="en-US"/>
        </w:rPr>
        <w:t xml:space="preserve"> </w:t>
      </w:r>
      <w:r w:rsidRPr="007E0AE6">
        <w:rPr>
          <w:rFonts w:eastAsia="Calibri"/>
          <w:b/>
          <w:bCs/>
          <w:i/>
          <w:szCs w:val="28"/>
          <w:lang w:eastAsia="en-US"/>
        </w:rPr>
        <w:t>Аргун</w:t>
      </w:r>
      <w:r w:rsidRPr="007E0AE6">
        <w:rPr>
          <w:rFonts w:eastAsia="Calibri"/>
          <w:b/>
          <w:i/>
          <w:szCs w:val="28"/>
          <w:lang w:eastAsia="en-US"/>
        </w:rPr>
        <w:t xml:space="preserve"> на 2025 – 2027 годы</w:t>
      </w:r>
    </w:p>
    <w:p w14:paraId="515C8827" w14:textId="77777777" w:rsidR="007E0AE6" w:rsidRPr="007E0AE6" w:rsidRDefault="007E0AE6" w:rsidP="007E0AE6">
      <w:pPr>
        <w:widowControl/>
        <w:autoSpaceDE/>
        <w:autoSpaceDN/>
        <w:adjustRightInd/>
        <w:ind w:firstLine="0"/>
        <w:jc w:val="center"/>
        <w:rPr>
          <w:rFonts w:eastAsia="Calibri"/>
          <w:b/>
          <w:i/>
          <w:szCs w:val="28"/>
          <w:lang w:eastAsia="en-US"/>
        </w:rPr>
      </w:pPr>
    </w:p>
    <w:tbl>
      <w:tblPr>
        <w:tblStyle w:val="2"/>
        <w:tblW w:w="9351" w:type="dxa"/>
        <w:tblLayout w:type="fixed"/>
        <w:tblLook w:val="04A0" w:firstRow="1" w:lastRow="0" w:firstColumn="1" w:lastColumn="0" w:noHBand="0" w:noVBand="1"/>
      </w:tblPr>
      <w:tblGrid>
        <w:gridCol w:w="2660"/>
        <w:gridCol w:w="1021"/>
        <w:gridCol w:w="1984"/>
        <w:gridCol w:w="822"/>
        <w:gridCol w:w="992"/>
        <w:gridCol w:w="880"/>
        <w:gridCol w:w="992"/>
      </w:tblGrid>
      <w:tr w:rsidR="007E0AE6" w:rsidRPr="007E0AE6" w14:paraId="7B54C547" w14:textId="77777777" w:rsidTr="001E7867">
        <w:trPr>
          <w:trHeight w:val="315"/>
        </w:trPr>
        <w:tc>
          <w:tcPr>
            <w:tcW w:w="2660" w:type="dxa"/>
            <w:vMerge w:val="restart"/>
            <w:vAlign w:val="center"/>
          </w:tcPr>
          <w:p w14:paraId="42A1B87D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21" w:type="dxa"/>
            <w:vMerge w:val="restart"/>
            <w:vAlign w:val="center"/>
          </w:tcPr>
          <w:p w14:paraId="512F6C80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Протяженность (км)</w:t>
            </w:r>
          </w:p>
        </w:tc>
        <w:tc>
          <w:tcPr>
            <w:tcW w:w="1984" w:type="dxa"/>
            <w:vMerge w:val="restart"/>
            <w:vAlign w:val="center"/>
          </w:tcPr>
          <w:p w14:paraId="23624EAE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94" w:type="dxa"/>
            <w:gridSpan w:val="3"/>
            <w:vAlign w:val="center"/>
          </w:tcPr>
          <w:p w14:paraId="0D713D6F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Разбивка по годам количество улиц (км)</w:t>
            </w:r>
          </w:p>
        </w:tc>
        <w:tc>
          <w:tcPr>
            <w:tcW w:w="992" w:type="dxa"/>
            <w:vAlign w:val="center"/>
          </w:tcPr>
          <w:p w14:paraId="4C4E8518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Всего ул/км.</w:t>
            </w:r>
          </w:p>
        </w:tc>
      </w:tr>
      <w:tr w:rsidR="007E0AE6" w:rsidRPr="007E0AE6" w14:paraId="44EAD183" w14:textId="77777777" w:rsidTr="001E7867">
        <w:trPr>
          <w:trHeight w:val="135"/>
        </w:trPr>
        <w:tc>
          <w:tcPr>
            <w:tcW w:w="2660" w:type="dxa"/>
            <w:vMerge/>
            <w:vAlign w:val="center"/>
          </w:tcPr>
          <w:p w14:paraId="7E2133A5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5AC72EB6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657DA01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14:paraId="135322B2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92" w:type="dxa"/>
            <w:vAlign w:val="center"/>
          </w:tcPr>
          <w:p w14:paraId="7766C154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80" w:type="dxa"/>
            <w:vAlign w:val="center"/>
          </w:tcPr>
          <w:p w14:paraId="3C13BC56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14:paraId="5C2CFCCB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E6" w:rsidRPr="007E0AE6" w14:paraId="55583DF6" w14:textId="77777777" w:rsidTr="001E7867">
        <w:tc>
          <w:tcPr>
            <w:tcW w:w="2660" w:type="dxa"/>
            <w:shd w:val="clear" w:color="000000" w:fill="FFFFFF"/>
            <w:vAlign w:val="center"/>
          </w:tcPr>
          <w:p w14:paraId="7F74594A" w14:textId="77777777" w:rsidR="007E0AE6" w:rsidRPr="007E0AE6" w:rsidRDefault="007E0AE6" w:rsidP="007E0AE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Ремонт 1-ый пер. У.Эльмурзаева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2D926FC2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vAlign w:val="center"/>
          </w:tcPr>
          <w:p w14:paraId="65D63353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822" w:type="dxa"/>
            <w:vAlign w:val="center"/>
          </w:tcPr>
          <w:p w14:paraId="657BECCA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</w:tcPr>
          <w:p w14:paraId="5E37E1F7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20E49FBE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0FBC9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E6" w:rsidRPr="007E0AE6" w14:paraId="130C07E2" w14:textId="77777777" w:rsidTr="001E7867">
        <w:tc>
          <w:tcPr>
            <w:tcW w:w="2660" w:type="dxa"/>
            <w:shd w:val="clear" w:color="000000" w:fill="FFFFFF"/>
            <w:vAlign w:val="center"/>
          </w:tcPr>
          <w:p w14:paraId="354DEE98" w14:textId="77777777" w:rsidR="007E0AE6" w:rsidRPr="007E0AE6" w:rsidRDefault="007E0AE6" w:rsidP="007E0AE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Ремонт ул. Энгиноевская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09C70A19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984" w:type="dxa"/>
            <w:vAlign w:val="center"/>
          </w:tcPr>
          <w:p w14:paraId="33DB227F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Отдел строительства и жилищно-коммунального хозяйства</w:t>
            </w:r>
          </w:p>
        </w:tc>
        <w:tc>
          <w:tcPr>
            <w:tcW w:w="822" w:type="dxa"/>
            <w:vAlign w:val="center"/>
          </w:tcPr>
          <w:p w14:paraId="78C72B90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</w:tcPr>
          <w:p w14:paraId="0BDF33D1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0CD3A030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4FAF3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E6" w:rsidRPr="007E0AE6" w14:paraId="660B1E71" w14:textId="77777777" w:rsidTr="001E7867">
        <w:tc>
          <w:tcPr>
            <w:tcW w:w="2660" w:type="dxa"/>
            <w:shd w:val="clear" w:color="000000" w:fill="FFFFFF"/>
            <w:vAlign w:val="center"/>
          </w:tcPr>
          <w:p w14:paraId="4F972724" w14:textId="77777777" w:rsidR="007E0AE6" w:rsidRPr="007E0AE6" w:rsidRDefault="007E0AE6" w:rsidP="007E0AE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Ремонт ул. А.Эдиева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74C57933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1984" w:type="dxa"/>
            <w:vAlign w:val="center"/>
          </w:tcPr>
          <w:p w14:paraId="56C793A9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Отдел строительства и жилищно-коммунального хозяйства</w:t>
            </w:r>
          </w:p>
        </w:tc>
        <w:tc>
          <w:tcPr>
            <w:tcW w:w="822" w:type="dxa"/>
            <w:vAlign w:val="center"/>
          </w:tcPr>
          <w:p w14:paraId="4178973B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992" w:type="dxa"/>
          </w:tcPr>
          <w:p w14:paraId="4A4E8E4C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42B5C79C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B788E2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E6" w:rsidRPr="007E0AE6" w14:paraId="3D1112D1" w14:textId="77777777" w:rsidTr="001E7867">
        <w:tc>
          <w:tcPr>
            <w:tcW w:w="2660" w:type="dxa"/>
            <w:vAlign w:val="center"/>
          </w:tcPr>
          <w:p w14:paraId="539BB4CF" w14:textId="7355F819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Итого 2025г.</w:t>
            </w:r>
          </w:p>
        </w:tc>
        <w:tc>
          <w:tcPr>
            <w:tcW w:w="1021" w:type="dxa"/>
          </w:tcPr>
          <w:p w14:paraId="17744849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305DF40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73528612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FEE48FD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14:paraId="3372F3D8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C016874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3/1,76</w:t>
            </w:r>
          </w:p>
        </w:tc>
      </w:tr>
      <w:tr w:rsidR="007E0AE6" w:rsidRPr="007E0AE6" w14:paraId="33016164" w14:textId="77777777" w:rsidTr="001E7867">
        <w:tc>
          <w:tcPr>
            <w:tcW w:w="2660" w:type="dxa"/>
            <w:shd w:val="clear" w:color="000000" w:fill="FFFFFF"/>
            <w:vAlign w:val="center"/>
          </w:tcPr>
          <w:p w14:paraId="530BAC40" w14:textId="77777777" w:rsidR="007E0AE6" w:rsidRPr="007E0AE6" w:rsidRDefault="007E0AE6" w:rsidP="007E0AE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 xml:space="preserve">Ремонт ул. Сату Муллы с.Чечен-Аул 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01DBE24E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1984" w:type="dxa"/>
          </w:tcPr>
          <w:p w14:paraId="6B856FA6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Отдел строительства и жилищно-коммунального хозяйства</w:t>
            </w:r>
          </w:p>
        </w:tc>
        <w:tc>
          <w:tcPr>
            <w:tcW w:w="822" w:type="dxa"/>
          </w:tcPr>
          <w:p w14:paraId="79191EAD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BACEDA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880" w:type="dxa"/>
          </w:tcPr>
          <w:p w14:paraId="409E72B6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A39114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E6" w:rsidRPr="007E0AE6" w14:paraId="3E6295B0" w14:textId="77777777" w:rsidTr="001E7867">
        <w:tc>
          <w:tcPr>
            <w:tcW w:w="2660" w:type="dxa"/>
            <w:shd w:val="clear" w:color="000000" w:fill="FFFFFF"/>
            <w:vAlign w:val="center"/>
          </w:tcPr>
          <w:p w14:paraId="57020AD9" w14:textId="77777777" w:rsidR="007E0AE6" w:rsidRPr="007E0AE6" w:rsidRDefault="007E0AE6" w:rsidP="007E0AE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Ремонт ул. Некрасова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046718A7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984" w:type="dxa"/>
          </w:tcPr>
          <w:p w14:paraId="02296EC7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Отдел строительства и жилищно-коммунального хозяйства</w:t>
            </w:r>
          </w:p>
        </w:tc>
        <w:tc>
          <w:tcPr>
            <w:tcW w:w="822" w:type="dxa"/>
          </w:tcPr>
          <w:p w14:paraId="0A8B6CF0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DEDFD9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80" w:type="dxa"/>
          </w:tcPr>
          <w:p w14:paraId="7E3E5C30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63A2A0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E6" w:rsidRPr="007E0AE6" w14:paraId="7E7B0E78" w14:textId="77777777" w:rsidTr="001E7867">
        <w:tc>
          <w:tcPr>
            <w:tcW w:w="2660" w:type="dxa"/>
            <w:shd w:val="clear" w:color="000000" w:fill="FFFFFF"/>
            <w:vAlign w:val="center"/>
          </w:tcPr>
          <w:p w14:paraId="6715584D" w14:textId="77777777" w:rsidR="007E0AE6" w:rsidRPr="007E0AE6" w:rsidRDefault="007E0AE6" w:rsidP="007E0AE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Ремонт ул. Партизанская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38E97A3C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0,285</w:t>
            </w:r>
          </w:p>
        </w:tc>
        <w:tc>
          <w:tcPr>
            <w:tcW w:w="1984" w:type="dxa"/>
          </w:tcPr>
          <w:p w14:paraId="700317BA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Отдел строительства и жилищно-коммунального хозяйства</w:t>
            </w:r>
          </w:p>
        </w:tc>
        <w:tc>
          <w:tcPr>
            <w:tcW w:w="822" w:type="dxa"/>
          </w:tcPr>
          <w:p w14:paraId="41B222CC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EDB90F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0,285</w:t>
            </w:r>
          </w:p>
        </w:tc>
        <w:tc>
          <w:tcPr>
            <w:tcW w:w="880" w:type="dxa"/>
          </w:tcPr>
          <w:p w14:paraId="5FE16331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A73A79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E6" w:rsidRPr="007E0AE6" w14:paraId="26A3B643" w14:textId="77777777" w:rsidTr="001E7867">
        <w:tc>
          <w:tcPr>
            <w:tcW w:w="2660" w:type="dxa"/>
            <w:vAlign w:val="center"/>
          </w:tcPr>
          <w:p w14:paraId="650725B8" w14:textId="77777777" w:rsid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Итого 2026г.</w:t>
            </w:r>
          </w:p>
          <w:p w14:paraId="51E6FB9E" w14:textId="65E032BB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</w:tcPr>
          <w:p w14:paraId="254FB723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E319247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4EC5A275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EF6354E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14:paraId="166799CD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F84043F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3/2,035</w:t>
            </w:r>
          </w:p>
        </w:tc>
      </w:tr>
      <w:tr w:rsidR="007E0AE6" w:rsidRPr="007E0AE6" w14:paraId="7E33D8B9" w14:textId="77777777" w:rsidTr="001E7867">
        <w:tc>
          <w:tcPr>
            <w:tcW w:w="2660" w:type="dxa"/>
            <w:shd w:val="clear" w:color="000000" w:fill="FFFFFF"/>
            <w:vAlign w:val="center"/>
          </w:tcPr>
          <w:p w14:paraId="7193E5DA" w14:textId="77777777" w:rsidR="007E0AE6" w:rsidRPr="007E0AE6" w:rsidRDefault="007E0AE6" w:rsidP="007E0AE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Ремонт ул. Н.Соколова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51E5E144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1984" w:type="dxa"/>
          </w:tcPr>
          <w:p w14:paraId="7AFFDE51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Отдел строительства и жилищно-коммунального хозяйства</w:t>
            </w:r>
          </w:p>
        </w:tc>
        <w:tc>
          <w:tcPr>
            <w:tcW w:w="822" w:type="dxa"/>
          </w:tcPr>
          <w:p w14:paraId="4500C9DA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4C96EC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746B6B2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1,07</w:t>
            </w:r>
          </w:p>
        </w:tc>
        <w:tc>
          <w:tcPr>
            <w:tcW w:w="992" w:type="dxa"/>
          </w:tcPr>
          <w:p w14:paraId="6EDBB822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E6" w:rsidRPr="007E0AE6" w14:paraId="5256B657" w14:textId="77777777" w:rsidTr="001E7867">
        <w:tc>
          <w:tcPr>
            <w:tcW w:w="2660" w:type="dxa"/>
            <w:shd w:val="clear" w:color="000000" w:fill="FFFFFF"/>
            <w:vAlign w:val="center"/>
          </w:tcPr>
          <w:p w14:paraId="260E3276" w14:textId="77777777" w:rsidR="007E0AE6" w:rsidRPr="007E0AE6" w:rsidRDefault="007E0AE6" w:rsidP="007E0AE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Ремонт ул. Аргунская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09B29916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0,911</w:t>
            </w:r>
          </w:p>
        </w:tc>
        <w:tc>
          <w:tcPr>
            <w:tcW w:w="1984" w:type="dxa"/>
          </w:tcPr>
          <w:p w14:paraId="23A787A8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Отдел строительства и жилищно-коммунального хозяйства</w:t>
            </w:r>
          </w:p>
        </w:tc>
        <w:tc>
          <w:tcPr>
            <w:tcW w:w="822" w:type="dxa"/>
          </w:tcPr>
          <w:p w14:paraId="6D0C0761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83FBCB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3F5F4F6C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0,911</w:t>
            </w:r>
          </w:p>
        </w:tc>
        <w:tc>
          <w:tcPr>
            <w:tcW w:w="992" w:type="dxa"/>
          </w:tcPr>
          <w:p w14:paraId="4676B050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E6" w:rsidRPr="007E0AE6" w14:paraId="08FFDAAF" w14:textId="77777777" w:rsidTr="001E7867">
        <w:tc>
          <w:tcPr>
            <w:tcW w:w="2660" w:type="dxa"/>
            <w:shd w:val="clear" w:color="000000" w:fill="FFFFFF"/>
            <w:vAlign w:val="center"/>
          </w:tcPr>
          <w:p w14:paraId="639E1A2B" w14:textId="77777777" w:rsidR="007E0AE6" w:rsidRPr="007E0AE6" w:rsidRDefault="007E0AE6" w:rsidP="007E0AE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lastRenderedPageBreak/>
              <w:t>Ремонт ул. К. Гереханова</w:t>
            </w:r>
          </w:p>
        </w:tc>
        <w:tc>
          <w:tcPr>
            <w:tcW w:w="1021" w:type="dxa"/>
            <w:shd w:val="clear" w:color="000000" w:fill="FFFFFF"/>
            <w:vAlign w:val="center"/>
          </w:tcPr>
          <w:p w14:paraId="435ED969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1984" w:type="dxa"/>
          </w:tcPr>
          <w:p w14:paraId="28C7594D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Отдел строительства и жилищно-коммунального хозяйства</w:t>
            </w:r>
          </w:p>
        </w:tc>
        <w:tc>
          <w:tcPr>
            <w:tcW w:w="822" w:type="dxa"/>
          </w:tcPr>
          <w:p w14:paraId="02B9B5BE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7DFA8A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610142AB" w14:textId="77777777" w:rsidR="007E0AE6" w:rsidRPr="007E0AE6" w:rsidRDefault="007E0AE6" w:rsidP="007E0AE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AE6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992" w:type="dxa"/>
          </w:tcPr>
          <w:p w14:paraId="0867965B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AE6" w:rsidRPr="007E0AE6" w14:paraId="3AA5AD8C" w14:textId="77777777" w:rsidTr="001E7867">
        <w:tc>
          <w:tcPr>
            <w:tcW w:w="2660" w:type="dxa"/>
            <w:vAlign w:val="center"/>
          </w:tcPr>
          <w:p w14:paraId="5A7512D6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Итого 2027г.</w:t>
            </w:r>
          </w:p>
        </w:tc>
        <w:tc>
          <w:tcPr>
            <w:tcW w:w="1021" w:type="dxa"/>
          </w:tcPr>
          <w:p w14:paraId="58607C79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941AE8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4D8EDCE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27C22B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</w:tcPr>
          <w:p w14:paraId="6D50A64A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A084757" w14:textId="77777777" w:rsidR="007E0AE6" w:rsidRPr="007E0AE6" w:rsidRDefault="007E0AE6" w:rsidP="007E0AE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E0AE6">
              <w:rPr>
                <w:rFonts w:ascii="Times New Roman" w:hAnsi="Times New Roman"/>
                <w:b/>
                <w:sz w:val="24"/>
                <w:szCs w:val="24"/>
              </w:rPr>
              <w:t>3/2,131</w:t>
            </w:r>
          </w:p>
        </w:tc>
      </w:tr>
    </w:tbl>
    <w:p w14:paraId="00FF9EA4" w14:textId="77777777" w:rsidR="007E0AE6" w:rsidRPr="007E0AE6" w:rsidRDefault="007E0AE6" w:rsidP="007E0AE6">
      <w:pPr>
        <w:widowControl/>
        <w:ind w:firstLine="0"/>
        <w:jc w:val="center"/>
        <w:rPr>
          <w:b/>
          <w:color w:val="000000"/>
          <w:szCs w:val="28"/>
        </w:rPr>
      </w:pPr>
    </w:p>
    <w:p w14:paraId="6975B7B1" w14:textId="77777777" w:rsidR="007E0AE6" w:rsidRPr="007E0AE6" w:rsidRDefault="007E0AE6" w:rsidP="007E0AE6">
      <w:pPr>
        <w:widowControl/>
        <w:ind w:firstLine="0"/>
        <w:jc w:val="center"/>
        <w:rPr>
          <w:b/>
          <w:color w:val="000000"/>
          <w:szCs w:val="28"/>
        </w:rPr>
      </w:pPr>
      <w:r w:rsidRPr="007E0AE6">
        <w:rPr>
          <w:b/>
          <w:color w:val="000000"/>
          <w:szCs w:val="28"/>
        </w:rPr>
        <w:t>6. Оценка объемов и источников финансирования мероприятий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14:paraId="6414F165" w14:textId="465F091E" w:rsidR="007E0AE6" w:rsidRPr="007E0AE6" w:rsidRDefault="007E0AE6" w:rsidP="007E0AE6">
      <w:pPr>
        <w:widowControl/>
        <w:ind w:firstLine="709"/>
        <w:contextualSpacing/>
        <w:rPr>
          <w:rFonts w:eastAsia="Calibri"/>
          <w:color w:val="000000"/>
          <w:szCs w:val="28"/>
          <w:lang w:eastAsia="en-US"/>
        </w:rPr>
      </w:pPr>
      <w:r w:rsidRPr="007E0AE6">
        <w:rPr>
          <w:rFonts w:eastAsia="Calibri"/>
          <w:color w:val="000000"/>
          <w:szCs w:val="28"/>
          <w:lang w:eastAsia="en-US"/>
        </w:rPr>
        <w:t>Основной целью Программы является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городского округа г.</w:t>
      </w:r>
      <w:r>
        <w:rPr>
          <w:rFonts w:eastAsia="Calibri"/>
          <w:color w:val="000000"/>
          <w:szCs w:val="28"/>
          <w:lang w:eastAsia="en-US"/>
        </w:rPr>
        <w:t xml:space="preserve"> </w:t>
      </w:r>
      <w:r w:rsidRPr="007E0AE6">
        <w:rPr>
          <w:rFonts w:eastAsia="Calibri"/>
          <w:color w:val="000000"/>
          <w:szCs w:val="28"/>
          <w:lang w:eastAsia="en-US"/>
        </w:rPr>
        <w:t xml:space="preserve">Аргун. </w:t>
      </w:r>
    </w:p>
    <w:p w14:paraId="127D8ACF" w14:textId="77777777" w:rsidR="007E0AE6" w:rsidRPr="007E0AE6" w:rsidRDefault="007E0AE6" w:rsidP="007E0AE6">
      <w:pPr>
        <w:widowControl/>
        <w:ind w:firstLine="709"/>
        <w:contextualSpacing/>
        <w:rPr>
          <w:rFonts w:eastAsia="Calibri"/>
          <w:color w:val="000000"/>
          <w:szCs w:val="28"/>
          <w:lang w:eastAsia="en-US"/>
        </w:rPr>
      </w:pPr>
      <w:r w:rsidRPr="007E0AE6">
        <w:rPr>
          <w:rFonts w:eastAsia="Calibri"/>
          <w:color w:val="000000"/>
          <w:szCs w:val="28"/>
          <w:lang w:eastAsia="en-US"/>
        </w:rPr>
        <w:t xml:space="preserve">Поскольку мероприятия Программы, связанные с содержанием, ремонтом и капитальным ремонтом,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возможности бюджетов всех уровней, то в пределах срока действия Программы этап реализации соответствует одному году. </w:t>
      </w:r>
    </w:p>
    <w:p w14:paraId="7542D5E0" w14:textId="77777777" w:rsidR="007E0AE6" w:rsidRPr="007E0AE6" w:rsidRDefault="007E0AE6" w:rsidP="007E0AE6">
      <w:pPr>
        <w:widowControl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 xml:space="preserve">При реализации программы предполагается привлечение финансирования из средств дорожного фонда. </w:t>
      </w:r>
    </w:p>
    <w:p w14:paraId="2013F8CC" w14:textId="77777777" w:rsidR="007E0AE6" w:rsidRPr="007E0AE6" w:rsidRDefault="007E0AE6" w:rsidP="007E0AE6">
      <w:pPr>
        <w:widowControl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 xml:space="preserve">Ресурсное обеспечение реализации муниципальной программы за счет всех источников финансирования, планируемое с учетом возможностей ее реализации, с учетом действующих расходных обязательств и необходимых дополнительных средств при эффективном взаимодействии всех участников муниципальной программы, подлежит ежегодному уточнению в рамках бюджетного цикла. </w:t>
      </w:r>
    </w:p>
    <w:p w14:paraId="393C7EDB" w14:textId="77777777" w:rsidR="007E0AE6" w:rsidRPr="007E0AE6" w:rsidRDefault="007E0AE6" w:rsidP="007E0AE6">
      <w:pPr>
        <w:widowControl/>
        <w:ind w:firstLine="709"/>
        <w:contextualSpacing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 xml:space="preserve">Список мероприятий на конкретном объекте детализируется после разработки проектно-сметной документации. </w:t>
      </w:r>
    </w:p>
    <w:p w14:paraId="60DB5BBE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8"/>
        <w:contextualSpacing/>
        <w:textAlignment w:val="baseline"/>
        <w:rPr>
          <w:szCs w:val="28"/>
        </w:rPr>
      </w:pPr>
      <w:r w:rsidRPr="007E0AE6">
        <w:rPr>
          <w:szCs w:val="28"/>
        </w:rPr>
        <w:t xml:space="preserve">Бюджетные средства, предусмотренные данной муниципальной программой, позволят реализовать мероприятия по строительству, реконструкции и капитальному ремонту 9 автомобильных дорог городского округа г. Аргун общей протяженностью 5,926 км. </w:t>
      </w:r>
    </w:p>
    <w:p w14:paraId="5A5B6D1A" w14:textId="77777777" w:rsidR="007E0AE6" w:rsidRP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color w:val="242424"/>
          <w:szCs w:val="28"/>
        </w:rPr>
      </w:pPr>
    </w:p>
    <w:p w14:paraId="00755990" w14:textId="77777777" w:rsidR="007E0AE6" w:rsidRPr="007E0AE6" w:rsidRDefault="007E0AE6" w:rsidP="007E0AE6">
      <w:pPr>
        <w:widowControl/>
        <w:autoSpaceDE/>
        <w:autoSpaceDN/>
        <w:adjustRightInd/>
        <w:ind w:firstLine="0"/>
        <w:jc w:val="center"/>
        <w:rPr>
          <w:b/>
          <w:color w:val="242424"/>
          <w:szCs w:val="28"/>
        </w:rPr>
      </w:pPr>
      <w:r w:rsidRPr="007E0AE6">
        <w:rPr>
          <w:b/>
          <w:color w:val="242424"/>
          <w:szCs w:val="28"/>
        </w:rPr>
        <w:t>7.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</w:r>
    </w:p>
    <w:p w14:paraId="30F997FE" w14:textId="441BBFFB" w:rsidR="007E0AE6" w:rsidRPr="007E0AE6" w:rsidRDefault="007E0AE6" w:rsidP="007E0AE6">
      <w:pPr>
        <w:widowControl/>
        <w:autoSpaceDE/>
        <w:autoSpaceDN/>
        <w:adjustRightInd/>
        <w:ind w:firstLine="709"/>
        <w:rPr>
          <w:szCs w:val="28"/>
        </w:rPr>
      </w:pPr>
      <w:r w:rsidRPr="007E0AE6">
        <w:rPr>
          <w:szCs w:val="28"/>
        </w:rPr>
        <w:t>Оценка эффективности мероприятий развития транспортной инфраструктуры:</w:t>
      </w:r>
    </w:p>
    <w:p w14:paraId="7248CB54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contextualSpacing/>
        <w:rPr>
          <w:rFonts w:eastAsia="Calibri"/>
          <w:bCs/>
          <w:szCs w:val="28"/>
          <w:lang w:eastAsia="en-US"/>
        </w:rPr>
      </w:pPr>
      <w:r w:rsidRPr="007E0AE6">
        <w:rPr>
          <w:rFonts w:eastAsia="Calibri"/>
          <w:bCs/>
          <w:szCs w:val="28"/>
          <w:lang w:eastAsia="en-US"/>
        </w:rPr>
        <w:t>- развитие транспортной инфраструктуры городского округа г.Аргун;</w:t>
      </w:r>
    </w:p>
    <w:p w14:paraId="6DAD5BF9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contextualSpacing/>
        <w:rPr>
          <w:rFonts w:eastAsia="Calibri"/>
          <w:bCs/>
          <w:szCs w:val="28"/>
          <w:lang w:eastAsia="en-US"/>
        </w:rPr>
      </w:pPr>
      <w:r w:rsidRPr="007E0AE6">
        <w:rPr>
          <w:rFonts w:eastAsia="Calibri"/>
          <w:bCs/>
          <w:szCs w:val="28"/>
          <w:lang w:eastAsia="en-US"/>
        </w:rPr>
        <w:t>- сбалансированное и скоординированное с иными сферами жизни деятельности;</w:t>
      </w:r>
    </w:p>
    <w:p w14:paraId="2EAE4AD5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contextualSpacing/>
        <w:rPr>
          <w:rFonts w:eastAsia="Calibri"/>
          <w:bCs/>
          <w:szCs w:val="28"/>
          <w:lang w:eastAsia="en-US"/>
        </w:rPr>
      </w:pPr>
      <w:r w:rsidRPr="007E0AE6">
        <w:rPr>
          <w:rFonts w:eastAsia="Calibri"/>
          <w:bCs/>
          <w:szCs w:val="28"/>
          <w:lang w:eastAsia="en-US"/>
        </w:rPr>
        <w:t>- формирование условий для социально- экономического развития;</w:t>
      </w:r>
    </w:p>
    <w:p w14:paraId="6F798C17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contextualSpacing/>
        <w:rPr>
          <w:rFonts w:eastAsia="Calibri"/>
          <w:bCs/>
          <w:szCs w:val="28"/>
          <w:lang w:eastAsia="en-US"/>
        </w:rPr>
      </w:pPr>
      <w:r w:rsidRPr="007E0AE6">
        <w:rPr>
          <w:rFonts w:eastAsia="Calibri"/>
          <w:bCs/>
          <w:szCs w:val="28"/>
          <w:lang w:eastAsia="en-US"/>
        </w:rPr>
        <w:lastRenderedPageBreak/>
        <w:t>- повышение безопасности;</w:t>
      </w:r>
    </w:p>
    <w:p w14:paraId="25004FD5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contextualSpacing/>
        <w:rPr>
          <w:rFonts w:eastAsia="Calibri"/>
          <w:bCs/>
          <w:szCs w:val="28"/>
          <w:lang w:eastAsia="en-US"/>
        </w:rPr>
      </w:pPr>
      <w:r w:rsidRPr="007E0AE6">
        <w:rPr>
          <w:rFonts w:eastAsia="Calibri"/>
          <w:bCs/>
          <w:szCs w:val="28"/>
          <w:lang w:eastAsia="en-US"/>
        </w:rPr>
        <w:t xml:space="preserve">- качество эффективности транспортного обслуживания населения, юридических лиц и индивидуальных предпринимателей, осуществляющих экономическую деятельность; </w:t>
      </w:r>
    </w:p>
    <w:p w14:paraId="1803736D" w14:textId="77A0E569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rPr>
          <w:szCs w:val="28"/>
        </w:rPr>
      </w:pPr>
      <w:r w:rsidRPr="007E0AE6">
        <w:rPr>
          <w:rFonts w:eastAsia="Calibri"/>
          <w:szCs w:val="28"/>
          <w:lang w:eastAsia="en-US"/>
        </w:rPr>
        <w:t xml:space="preserve">- снижение негативного воздействия транспортной инфраструктуры на окружающую среду </w:t>
      </w:r>
      <w:r w:rsidRPr="007E0AE6">
        <w:rPr>
          <w:rFonts w:eastAsia="Calibri"/>
          <w:bCs/>
          <w:szCs w:val="28"/>
          <w:lang w:eastAsia="en-US"/>
        </w:rPr>
        <w:t>городского округа г.</w:t>
      </w:r>
      <w:r>
        <w:rPr>
          <w:rFonts w:eastAsia="Calibri"/>
          <w:bCs/>
          <w:szCs w:val="28"/>
          <w:lang w:eastAsia="en-US"/>
        </w:rPr>
        <w:t xml:space="preserve"> </w:t>
      </w:r>
      <w:r w:rsidRPr="007E0AE6">
        <w:rPr>
          <w:rFonts w:eastAsia="Calibri"/>
          <w:bCs/>
          <w:szCs w:val="28"/>
          <w:lang w:eastAsia="en-US"/>
        </w:rPr>
        <w:t>Аргун.</w:t>
      </w:r>
    </w:p>
    <w:p w14:paraId="576FD64B" w14:textId="77777777" w:rsidR="007E0AE6" w:rsidRPr="007E0AE6" w:rsidRDefault="007E0AE6" w:rsidP="007E0AE6">
      <w:pPr>
        <w:widowControl/>
        <w:suppressAutoHyphens/>
        <w:autoSpaceDN/>
        <w:adjustRightInd/>
        <w:ind w:firstLine="0"/>
        <w:jc w:val="center"/>
        <w:rPr>
          <w:rFonts w:eastAsia="Arial"/>
          <w:b/>
          <w:color w:val="000000"/>
          <w:szCs w:val="28"/>
          <w:lang w:eastAsia="en-US" w:bidi="en-US"/>
        </w:rPr>
      </w:pPr>
    </w:p>
    <w:p w14:paraId="787CCFD6" w14:textId="728DD631" w:rsidR="007E0AE6" w:rsidRPr="007E0AE6" w:rsidRDefault="007E0AE6" w:rsidP="007E0AE6">
      <w:pPr>
        <w:widowControl/>
        <w:suppressAutoHyphens/>
        <w:autoSpaceDN/>
        <w:adjustRightInd/>
        <w:ind w:firstLine="0"/>
        <w:jc w:val="center"/>
        <w:rPr>
          <w:rFonts w:eastAsia="Arial"/>
          <w:b/>
          <w:bCs/>
          <w:color w:val="000000"/>
          <w:szCs w:val="28"/>
          <w:lang w:eastAsia="en-US" w:bidi="en-US"/>
        </w:rPr>
      </w:pPr>
      <w:r w:rsidRPr="007E0AE6">
        <w:rPr>
          <w:rFonts w:eastAsia="Arial"/>
          <w:b/>
          <w:color w:val="000000"/>
          <w:szCs w:val="28"/>
          <w:lang w:eastAsia="en-US" w:bidi="en-US"/>
        </w:rPr>
        <w:t xml:space="preserve">8. Предложения по инвестиционным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Pr="007E0AE6">
        <w:rPr>
          <w:rFonts w:eastAsia="Arial"/>
          <w:b/>
          <w:bCs/>
          <w:color w:val="000000"/>
          <w:szCs w:val="28"/>
          <w:lang w:eastAsia="en-US" w:bidi="en-US"/>
        </w:rPr>
        <w:t>г.</w:t>
      </w:r>
      <w:r>
        <w:rPr>
          <w:rFonts w:eastAsia="Arial"/>
          <w:b/>
          <w:bCs/>
          <w:color w:val="000000"/>
          <w:szCs w:val="28"/>
          <w:lang w:eastAsia="en-US" w:bidi="en-US"/>
        </w:rPr>
        <w:t xml:space="preserve"> </w:t>
      </w:r>
      <w:r w:rsidRPr="007E0AE6">
        <w:rPr>
          <w:rFonts w:eastAsia="Arial"/>
          <w:b/>
          <w:bCs/>
          <w:color w:val="000000"/>
          <w:szCs w:val="28"/>
          <w:lang w:eastAsia="en-US" w:bidi="en-US"/>
        </w:rPr>
        <w:t>Аргун.</w:t>
      </w:r>
    </w:p>
    <w:p w14:paraId="673E47B7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8"/>
        <w:contextualSpacing/>
        <w:textAlignment w:val="baseline"/>
        <w:rPr>
          <w:szCs w:val="28"/>
        </w:rPr>
      </w:pPr>
      <w:r w:rsidRPr="007E0AE6">
        <w:rPr>
          <w:szCs w:val="28"/>
        </w:rPr>
        <w:t>Координатором Программы является Мэрия г. Аргун. Руководителем Программы является заместитель Мэра г. Аргун.</w:t>
      </w:r>
    </w:p>
    <w:p w14:paraId="5B5224CD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0"/>
        <w:contextualSpacing/>
        <w:textAlignment w:val="baseline"/>
        <w:rPr>
          <w:szCs w:val="28"/>
        </w:rPr>
      </w:pPr>
      <w:r w:rsidRPr="007E0AE6">
        <w:rPr>
          <w:szCs w:val="28"/>
        </w:rPr>
        <w:tab/>
        <w:t>Важнейшим элементом механизма реализации Программы является взаимоувязка планирования, реализации, уточнения и корректировки целевых показателей, мероприятий Программы и ресурсов для их реализации. В связи с этим ход реализации Программы ежеквартально оценивается на основе показателей результативности мероприятий Программы, уточнения перечня проводимых мероприятий и выделяемых на их реализацию объемов финансовых ресурсов.</w:t>
      </w:r>
    </w:p>
    <w:p w14:paraId="795AA6D5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8"/>
        <w:contextualSpacing/>
        <w:textAlignment w:val="baseline"/>
        <w:rPr>
          <w:szCs w:val="28"/>
        </w:rPr>
      </w:pPr>
      <w:r w:rsidRPr="007E0AE6">
        <w:rPr>
          <w:szCs w:val="28"/>
        </w:rPr>
        <w:t>Принятие управленческих решений заместителем Мэра г. Аргун в рамках Программы осуществляется с учетом информации, поступающей от отдела градостроительств Мэрии г. Аргун.</w:t>
      </w:r>
    </w:p>
    <w:p w14:paraId="25BF3BD5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8"/>
        <w:contextualSpacing/>
        <w:textAlignment w:val="baseline"/>
        <w:rPr>
          <w:szCs w:val="28"/>
        </w:rPr>
      </w:pPr>
      <w:r w:rsidRPr="007E0AE6">
        <w:rPr>
          <w:szCs w:val="28"/>
        </w:rPr>
        <w:t>Мэрия г. Аргун осуществляет выполнение мероприятий Программы и при необходимости привлекает подрядные организации, отбор которых осуществляется в соответствии с действующим законодательством, регулирующим порядок размещения заказов на поставку товаров, выполнение работ, оказание услуг для муниципальных нужд.</w:t>
      </w:r>
    </w:p>
    <w:p w14:paraId="346716FF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0"/>
        <w:contextualSpacing/>
        <w:textAlignment w:val="baseline"/>
        <w:rPr>
          <w:szCs w:val="28"/>
        </w:rPr>
      </w:pPr>
      <w:r w:rsidRPr="007E0AE6">
        <w:rPr>
          <w:szCs w:val="28"/>
        </w:rPr>
        <w:tab/>
        <w:t>Подрядная организация ежеквартально в сроки, установленные для предоставления бюджетной отчетности, подготавливает отчет о ходе выполнения мероприятий Программы и представляет его в Мэрию г. Аргун.</w:t>
      </w:r>
    </w:p>
    <w:p w14:paraId="71EA0C73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0"/>
        <w:contextualSpacing/>
        <w:textAlignment w:val="baseline"/>
        <w:rPr>
          <w:szCs w:val="28"/>
        </w:rPr>
      </w:pPr>
      <w:r w:rsidRPr="007E0AE6">
        <w:rPr>
          <w:szCs w:val="28"/>
        </w:rPr>
        <w:tab/>
        <w:t>Отчет о выполнении программы рассматривается 2 раза в год на совещании руководства Мэрии г. Аргун.</w:t>
      </w:r>
    </w:p>
    <w:p w14:paraId="3AEC937C" w14:textId="77777777" w:rsidR="007E0AE6" w:rsidRPr="007E0AE6" w:rsidRDefault="007E0AE6" w:rsidP="007E0AE6">
      <w:pPr>
        <w:widowControl/>
        <w:shd w:val="clear" w:color="auto" w:fill="FFFFFF"/>
        <w:autoSpaceDE/>
        <w:autoSpaceDN/>
        <w:adjustRightInd/>
        <w:ind w:firstLine="709"/>
        <w:contextualSpacing/>
        <w:textAlignment w:val="baseline"/>
        <w:rPr>
          <w:rFonts w:eastAsia="Calibri"/>
          <w:szCs w:val="28"/>
          <w:lang w:eastAsia="en-US"/>
        </w:rPr>
      </w:pPr>
      <w:r w:rsidRPr="007E0AE6">
        <w:rPr>
          <w:rFonts w:eastAsia="Calibri"/>
          <w:szCs w:val="28"/>
          <w:lang w:eastAsia="en-US"/>
        </w:rPr>
        <w:t>В рамках реализации настоящей Программы не предполагается проведение институциональных преобразований, структуры управления и взаимосвязей при осуществлении деятельности в сфере проектирования, строительства и реконструкции объектов транспортной инфраструктуры. Нормативно-правовая база для Программы сформирована и не изменяется.</w:t>
      </w:r>
    </w:p>
    <w:bookmarkEnd w:id="4"/>
    <w:p w14:paraId="20E2D1B1" w14:textId="77777777" w:rsidR="007E0AE6" w:rsidRPr="007E0AE6" w:rsidRDefault="007E0AE6" w:rsidP="007E0AE6">
      <w:pPr>
        <w:widowControl/>
        <w:autoSpaceDE/>
        <w:autoSpaceDN/>
        <w:adjustRightInd/>
        <w:ind w:firstLine="0"/>
        <w:jc w:val="left"/>
        <w:rPr>
          <w:szCs w:val="28"/>
        </w:rPr>
      </w:pPr>
    </w:p>
    <w:p w14:paraId="6CE9E7E0" w14:textId="38933E61" w:rsidR="0008222A" w:rsidRPr="005311C9" w:rsidRDefault="0008222A" w:rsidP="007E0AE6">
      <w:pPr>
        <w:widowControl/>
        <w:suppressAutoHyphens/>
        <w:autoSpaceDE/>
        <w:autoSpaceDN/>
        <w:adjustRightInd/>
        <w:ind w:firstLine="0"/>
        <w:jc w:val="left"/>
        <w:rPr>
          <w:szCs w:val="28"/>
        </w:rPr>
      </w:pPr>
    </w:p>
    <w:sectPr w:rsidR="0008222A" w:rsidRPr="005311C9" w:rsidSect="005300E3">
      <w:headerReference w:type="default" r:id="rId9"/>
      <w:pgSz w:w="11905" w:h="16837"/>
      <w:pgMar w:top="1134" w:right="851" w:bottom="1134" w:left="1701" w:header="567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E79A2" w14:textId="77777777" w:rsidR="002A2281" w:rsidRDefault="002A2281" w:rsidP="008C5BCC">
      <w:r>
        <w:separator/>
      </w:r>
    </w:p>
  </w:endnote>
  <w:endnote w:type="continuationSeparator" w:id="0">
    <w:p w14:paraId="4FFF9157" w14:textId="77777777" w:rsidR="002A2281" w:rsidRDefault="002A2281" w:rsidP="008C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6B70" w14:textId="77777777" w:rsidR="002A2281" w:rsidRDefault="002A2281" w:rsidP="008C5BCC">
      <w:r>
        <w:separator/>
      </w:r>
    </w:p>
  </w:footnote>
  <w:footnote w:type="continuationSeparator" w:id="0">
    <w:p w14:paraId="47D00088" w14:textId="77777777" w:rsidR="002A2281" w:rsidRDefault="002A2281" w:rsidP="008C5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234436"/>
      <w:docPartObj>
        <w:docPartGallery w:val="Page Numbers (Top of Page)"/>
        <w:docPartUnique/>
      </w:docPartObj>
    </w:sdtPr>
    <w:sdtContent>
      <w:p w14:paraId="274A1DC7" w14:textId="77777777" w:rsidR="00BC15D2" w:rsidRDefault="0008222A" w:rsidP="0008222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D36A202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1" w15:restartNumberingAfterBreak="0">
    <w:nsid w:val="19631F20"/>
    <w:multiLevelType w:val="hybridMultilevel"/>
    <w:tmpl w:val="4F365C3E"/>
    <w:lvl w:ilvl="0" w:tplc="4A121E72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7222972">
    <w:abstractNumId w:val="2"/>
  </w:num>
  <w:num w:numId="2" w16cid:durableId="663321441">
    <w:abstractNumId w:val="0"/>
  </w:num>
  <w:num w:numId="3" w16cid:durableId="265383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A8"/>
    <w:rsid w:val="0000003F"/>
    <w:rsid w:val="0001384A"/>
    <w:rsid w:val="000158EF"/>
    <w:rsid w:val="00015F14"/>
    <w:rsid w:val="00021B5C"/>
    <w:rsid w:val="00037C4F"/>
    <w:rsid w:val="00045D19"/>
    <w:rsid w:val="00053825"/>
    <w:rsid w:val="0006029B"/>
    <w:rsid w:val="000623EF"/>
    <w:rsid w:val="000650EB"/>
    <w:rsid w:val="0007081E"/>
    <w:rsid w:val="00070B80"/>
    <w:rsid w:val="000745F3"/>
    <w:rsid w:val="00075A1C"/>
    <w:rsid w:val="00076D54"/>
    <w:rsid w:val="0008222A"/>
    <w:rsid w:val="000846EC"/>
    <w:rsid w:val="00086EF4"/>
    <w:rsid w:val="000906E9"/>
    <w:rsid w:val="000A2A69"/>
    <w:rsid w:val="000B01E5"/>
    <w:rsid w:val="000B1599"/>
    <w:rsid w:val="000C357F"/>
    <w:rsid w:val="000C5BBA"/>
    <w:rsid w:val="000D02C9"/>
    <w:rsid w:val="000D4135"/>
    <w:rsid w:val="000D4684"/>
    <w:rsid w:val="000D4D3C"/>
    <w:rsid w:val="000D4FFC"/>
    <w:rsid w:val="000D6C43"/>
    <w:rsid w:val="000E63DC"/>
    <w:rsid w:val="000F7281"/>
    <w:rsid w:val="000F77AC"/>
    <w:rsid w:val="00103079"/>
    <w:rsid w:val="00104E2A"/>
    <w:rsid w:val="00106538"/>
    <w:rsid w:val="00107712"/>
    <w:rsid w:val="0011020D"/>
    <w:rsid w:val="00115E03"/>
    <w:rsid w:val="001161DD"/>
    <w:rsid w:val="00121E29"/>
    <w:rsid w:val="001329E8"/>
    <w:rsid w:val="001366BC"/>
    <w:rsid w:val="00142565"/>
    <w:rsid w:val="00143631"/>
    <w:rsid w:val="00143B3E"/>
    <w:rsid w:val="00144EDE"/>
    <w:rsid w:val="001461BA"/>
    <w:rsid w:val="0014698F"/>
    <w:rsid w:val="00150532"/>
    <w:rsid w:val="00150B21"/>
    <w:rsid w:val="00153457"/>
    <w:rsid w:val="00153CA5"/>
    <w:rsid w:val="00154137"/>
    <w:rsid w:val="001564DF"/>
    <w:rsid w:val="0016569E"/>
    <w:rsid w:val="00166014"/>
    <w:rsid w:val="00166098"/>
    <w:rsid w:val="0017145A"/>
    <w:rsid w:val="001718DC"/>
    <w:rsid w:val="0018104E"/>
    <w:rsid w:val="00181B2E"/>
    <w:rsid w:val="00185FE0"/>
    <w:rsid w:val="00193171"/>
    <w:rsid w:val="00197DE6"/>
    <w:rsid w:val="001A043D"/>
    <w:rsid w:val="001A16F0"/>
    <w:rsid w:val="001A2B7E"/>
    <w:rsid w:val="001A412B"/>
    <w:rsid w:val="001A431A"/>
    <w:rsid w:val="001A5C69"/>
    <w:rsid w:val="001A6508"/>
    <w:rsid w:val="001B1B87"/>
    <w:rsid w:val="001B3DFE"/>
    <w:rsid w:val="001B7727"/>
    <w:rsid w:val="001B7CA5"/>
    <w:rsid w:val="001C040C"/>
    <w:rsid w:val="001C3DB3"/>
    <w:rsid w:val="001C6F3F"/>
    <w:rsid w:val="001D16C0"/>
    <w:rsid w:val="001E28E6"/>
    <w:rsid w:val="00204C1F"/>
    <w:rsid w:val="00206C05"/>
    <w:rsid w:val="002167B2"/>
    <w:rsid w:val="00225CAC"/>
    <w:rsid w:val="00230847"/>
    <w:rsid w:val="002310C6"/>
    <w:rsid w:val="0023134F"/>
    <w:rsid w:val="0023462D"/>
    <w:rsid w:val="00236162"/>
    <w:rsid w:val="002427D1"/>
    <w:rsid w:val="00244881"/>
    <w:rsid w:val="00244927"/>
    <w:rsid w:val="002536E6"/>
    <w:rsid w:val="002560BF"/>
    <w:rsid w:val="0026236F"/>
    <w:rsid w:val="00270ACD"/>
    <w:rsid w:val="00272763"/>
    <w:rsid w:val="00275DAC"/>
    <w:rsid w:val="002866A8"/>
    <w:rsid w:val="0028789F"/>
    <w:rsid w:val="002909CF"/>
    <w:rsid w:val="00292399"/>
    <w:rsid w:val="002927DA"/>
    <w:rsid w:val="00293636"/>
    <w:rsid w:val="002962CF"/>
    <w:rsid w:val="00297A7B"/>
    <w:rsid w:val="002A2281"/>
    <w:rsid w:val="002B217C"/>
    <w:rsid w:val="002B2381"/>
    <w:rsid w:val="002B73A5"/>
    <w:rsid w:val="002C03C7"/>
    <w:rsid w:val="002C3567"/>
    <w:rsid w:val="002C5475"/>
    <w:rsid w:val="002C6291"/>
    <w:rsid w:val="002C74B5"/>
    <w:rsid w:val="002E3170"/>
    <w:rsid w:val="002F0B27"/>
    <w:rsid w:val="002F30E2"/>
    <w:rsid w:val="002F59B5"/>
    <w:rsid w:val="003069C6"/>
    <w:rsid w:val="0031039F"/>
    <w:rsid w:val="003104CC"/>
    <w:rsid w:val="00313991"/>
    <w:rsid w:val="003207F2"/>
    <w:rsid w:val="00321C0E"/>
    <w:rsid w:val="003244B5"/>
    <w:rsid w:val="00325AA4"/>
    <w:rsid w:val="0033435E"/>
    <w:rsid w:val="003350F4"/>
    <w:rsid w:val="00337579"/>
    <w:rsid w:val="00341BA2"/>
    <w:rsid w:val="00351A9E"/>
    <w:rsid w:val="00352880"/>
    <w:rsid w:val="00353D3C"/>
    <w:rsid w:val="003547F9"/>
    <w:rsid w:val="0036192A"/>
    <w:rsid w:val="00364965"/>
    <w:rsid w:val="00365527"/>
    <w:rsid w:val="003667C9"/>
    <w:rsid w:val="00373757"/>
    <w:rsid w:val="00373EA3"/>
    <w:rsid w:val="003878F7"/>
    <w:rsid w:val="003A11AB"/>
    <w:rsid w:val="003A2293"/>
    <w:rsid w:val="003A3922"/>
    <w:rsid w:val="003A50A8"/>
    <w:rsid w:val="003A521A"/>
    <w:rsid w:val="003B5B95"/>
    <w:rsid w:val="003C0306"/>
    <w:rsid w:val="003C41BF"/>
    <w:rsid w:val="003D0DAA"/>
    <w:rsid w:val="003D324A"/>
    <w:rsid w:val="003E4743"/>
    <w:rsid w:val="003E7BFF"/>
    <w:rsid w:val="003F2680"/>
    <w:rsid w:val="003F3942"/>
    <w:rsid w:val="004060A8"/>
    <w:rsid w:val="00413044"/>
    <w:rsid w:val="0041519C"/>
    <w:rsid w:val="0042181B"/>
    <w:rsid w:val="00423291"/>
    <w:rsid w:val="00423E09"/>
    <w:rsid w:val="00427182"/>
    <w:rsid w:val="00432CC7"/>
    <w:rsid w:val="0044109C"/>
    <w:rsid w:val="00444DB1"/>
    <w:rsid w:val="004473D8"/>
    <w:rsid w:val="00447562"/>
    <w:rsid w:val="00450138"/>
    <w:rsid w:val="00451858"/>
    <w:rsid w:val="00451E4F"/>
    <w:rsid w:val="00460AAD"/>
    <w:rsid w:val="00465F9C"/>
    <w:rsid w:val="004668B9"/>
    <w:rsid w:val="00466BFD"/>
    <w:rsid w:val="00471254"/>
    <w:rsid w:val="004719DF"/>
    <w:rsid w:val="00484066"/>
    <w:rsid w:val="00484BD3"/>
    <w:rsid w:val="0048671E"/>
    <w:rsid w:val="00497B27"/>
    <w:rsid w:val="004A1C7E"/>
    <w:rsid w:val="004A3AB7"/>
    <w:rsid w:val="004A49AA"/>
    <w:rsid w:val="004A573E"/>
    <w:rsid w:val="004B538B"/>
    <w:rsid w:val="004B5C95"/>
    <w:rsid w:val="004B5CC2"/>
    <w:rsid w:val="004B7B44"/>
    <w:rsid w:val="004C7702"/>
    <w:rsid w:val="004D213C"/>
    <w:rsid w:val="004D34EF"/>
    <w:rsid w:val="004D4146"/>
    <w:rsid w:val="004D464A"/>
    <w:rsid w:val="004D5754"/>
    <w:rsid w:val="004E5CB9"/>
    <w:rsid w:val="004F1770"/>
    <w:rsid w:val="004F3B9E"/>
    <w:rsid w:val="00503B68"/>
    <w:rsid w:val="00504957"/>
    <w:rsid w:val="00510483"/>
    <w:rsid w:val="00513BE4"/>
    <w:rsid w:val="00516F2A"/>
    <w:rsid w:val="00517050"/>
    <w:rsid w:val="00521024"/>
    <w:rsid w:val="00524B82"/>
    <w:rsid w:val="005300E3"/>
    <w:rsid w:val="00530F10"/>
    <w:rsid w:val="005310B9"/>
    <w:rsid w:val="005311C9"/>
    <w:rsid w:val="005341A9"/>
    <w:rsid w:val="00536D28"/>
    <w:rsid w:val="00537E2A"/>
    <w:rsid w:val="005413D4"/>
    <w:rsid w:val="00541A63"/>
    <w:rsid w:val="00542F26"/>
    <w:rsid w:val="00543C30"/>
    <w:rsid w:val="00550256"/>
    <w:rsid w:val="005510F2"/>
    <w:rsid w:val="00553E1E"/>
    <w:rsid w:val="00554368"/>
    <w:rsid w:val="00565DFB"/>
    <w:rsid w:val="00576975"/>
    <w:rsid w:val="00580B34"/>
    <w:rsid w:val="00580ED4"/>
    <w:rsid w:val="00585EFC"/>
    <w:rsid w:val="00592562"/>
    <w:rsid w:val="005A36C3"/>
    <w:rsid w:val="005A4F44"/>
    <w:rsid w:val="005A5976"/>
    <w:rsid w:val="005A6CFD"/>
    <w:rsid w:val="005B0296"/>
    <w:rsid w:val="005B69A5"/>
    <w:rsid w:val="005B6BA6"/>
    <w:rsid w:val="005C05BE"/>
    <w:rsid w:val="005C429B"/>
    <w:rsid w:val="005C496E"/>
    <w:rsid w:val="005C5EE8"/>
    <w:rsid w:val="005D0A33"/>
    <w:rsid w:val="005D1B8A"/>
    <w:rsid w:val="005D1E9E"/>
    <w:rsid w:val="005E23D9"/>
    <w:rsid w:val="005E2A48"/>
    <w:rsid w:val="005F3785"/>
    <w:rsid w:val="005F3EED"/>
    <w:rsid w:val="005F5FBF"/>
    <w:rsid w:val="00600289"/>
    <w:rsid w:val="006056AB"/>
    <w:rsid w:val="006075E7"/>
    <w:rsid w:val="006107C6"/>
    <w:rsid w:val="00611BFB"/>
    <w:rsid w:val="0061219D"/>
    <w:rsid w:val="00612BE9"/>
    <w:rsid w:val="00612CB7"/>
    <w:rsid w:val="00627B41"/>
    <w:rsid w:val="00634836"/>
    <w:rsid w:val="0063721D"/>
    <w:rsid w:val="00655263"/>
    <w:rsid w:val="00660BA4"/>
    <w:rsid w:val="006611CF"/>
    <w:rsid w:val="00661789"/>
    <w:rsid w:val="00662DC8"/>
    <w:rsid w:val="00663DC2"/>
    <w:rsid w:val="00672A26"/>
    <w:rsid w:val="00675D44"/>
    <w:rsid w:val="00677EC3"/>
    <w:rsid w:val="00682BEF"/>
    <w:rsid w:val="00683BE6"/>
    <w:rsid w:val="00684B45"/>
    <w:rsid w:val="006851C2"/>
    <w:rsid w:val="0069036B"/>
    <w:rsid w:val="0069383C"/>
    <w:rsid w:val="00697AC0"/>
    <w:rsid w:val="00697C1E"/>
    <w:rsid w:val="006B0951"/>
    <w:rsid w:val="006B3270"/>
    <w:rsid w:val="006B4604"/>
    <w:rsid w:val="006B5055"/>
    <w:rsid w:val="006C0B70"/>
    <w:rsid w:val="006C3202"/>
    <w:rsid w:val="006D56E7"/>
    <w:rsid w:val="006D7966"/>
    <w:rsid w:val="006E1B49"/>
    <w:rsid w:val="006E62EF"/>
    <w:rsid w:val="006F3EFE"/>
    <w:rsid w:val="006F479B"/>
    <w:rsid w:val="006F47F1"/>
    <w:rsid w:val="006F6CA7"/>
    <w:rsid w:val="00703243"/>
    <w:rsid w:val="00704214"/>
    <w:rsid w:val="00704D93"/>
    <w:rsid w:val="00721C8C"/>
    <w:rsid w:val="00722DDB"/>
    <w:rsid w:val="007248B8"/>
    <w:rsid w:val="00727C62"/>
    <w:rsid w:val="007309C7"/>
    <w:rsid w:val="00731E6E"/>
    <w:rsid w:val="0073238F"/>
    <w:rsid w:val="00735198"/>
    <w:rsid w:val="007364B0"/>
    <w:rsid w:val="0074135B"/>
    <w:rsid w:val="00747103"/>
    <w:rsid w:val="007513BC"/>
    <w:rsid w:val="00754B44"/>
    <w:rsid w:val="007646C4"/>
    <w:rsid w:val="00764AA2"/>
    <w:rsid w:val="007709A3"/>
    <w:rsid w:val="0077263F"/>
    <w:rsid w:val="00772BBD"/>
    <w:rsid w:val="00775FA1"/>
    <w:rsid w:val="00780485"/>
    <w:rsid w:val="0079042A"/>
    <w:rsid w:val="00790766"/>
    <w:rsid w:val="00791001"/>
    <w:rsid w:val="007910D8"/>
    <w:rsid w:val="00791630"/>
    <w:rsid w:val="0079288A"/>
    <w:rsid w:val="00795ECF"/>
    <w:rsid w:val="007A61AB"/>
    <w:rsid w:val="007A710A"/>
    <w:rsid w:val="007A7AF9"/>
    <w:rsid w:val="007B2484"/>
    <w:rsid w:val="007C4601"/>
    <w:rsid w:val="007C6B5D"/>
    <w:rsid w:val="007D1A98"/>
    <w:rsid w:val="007D1B9E"/>
    <w:rsid w:val="007D476C"/>
    <w:rsid w:val="007D6945"/>
    <w:rsid w:val="007D78C5"/>
    <w:rsid w:val="007E0AE6"/>
    <w:rsid w:val="007E6EC6"/>
    <w:rsid w:val="007F0B26"/>
    <w:rsid w:val="007F151B"/>
    <w:rsid w:val="00802031"/>
    <w:rsid w:val="00802832"/>
    <w:rsid w:val="0080309F"/>
    <w:rsid w:val="00805774"/>
    <w:rsid w:val="00807F53"/>
    <w:rsid w:val="008104E1"/>
    <w:rsid w:val="0082556E"/>
    <w:rsid w:val="00827C03"/>
    <w:rsid w:val="008301D3"/>
    <w:rsid w:val="0083186D"/>
    <w:rsid w:val="00835CFA"/>
    <w:rsid w:val="00841525"/>
    <w:rsid w:val="00842FD1"/>
    <w:rsid w:val="008432FE"/>
    <w:rsid w:val="0085215F"/>
    <w:rsid w:val="00854114"/>
    <w:rsid w:val="008632A7"/>
    <w:rsid w:val="00863B11"/>
    <w:rsid w:val="008649B0"/>
    <w:rsid w:val="00866003"/>
    <w:rsid w:val="0086631A"/>
    <w:rsid w:val="00870B01"/>
    <w:rsid w:val="00875B56"/>
    <w:rsid w:val="00876CE7"/>
    <w:rsid w:val="008825E2"/>
    <w:rsid w:val="00891A3C"/>
    <w:rsid w:val="00892281"/>
    <w:rsid w:val="008A350C"/>
    <w:rsid w:val="008A38F9"/>
    <w:rsid w:val="008A5188"/>
    <w:rsid w:val="008B42B9"/>
    <w:rsid w:val="008B7E71"/>
    <w:rsid w:val="008C0516"/>
    <w:rsid w:val="008C1807"/>
    <w:rsid w:val="008C40B5"/>
    <w:rsid w:val="008C4860"/>
    <w:rsid w:val="008C4D93"/>
    <w:rsid w:val="008C5BCC"/>
    <w:rsid w:val="008D1652"/>
    <w:rsid w:val="008D4EB3"/>
    <w:rsid w:val="008E7B4C"/>
    <w:rsid w:val="008F721B"/>
    <w:rsid w:val="0090436B"/>
    <w:rsid w:val="00905000"/>
    <w:rsid w:val="009104BF"/>
    <w:rsid w:val="00911792"/>
    <w:rsid w:val="00911E91"/>
    <w:rsid w:val="00912508"/>
    <w:rsid w:val="00915031"/>
    <w:rsid w:val="00916DBC"/>
    <w:rsid w:val="009235C4"/>
    <w:rsid w:val="00925537"/>
    <w:rsid w:val="00930360"/>
    <w:rsid w:val="00936F6F"/>
    <w:rsid w:val="00937171"/>
    <w:rsid w:val="00940B81"/>
    <w:rsid w:val="009544CF"/>
    <w:rsid w:val="00956128"/>
    <w:rsid w:val="00957A98"/>
    <w:rsid w:val="00960FA6"/>
    <w:rsid w:val="009610D5"/>
    <w:rsid w:val="00962478"/>
    <w:rsid w:val="00963925"/>
    <w:rsid w:val="00967302"/>
    <w:rsid w:val="00970AE2"/>
    <w:rsid w:val="00971970"/>
    <w:rsid w:val="00972C98"/>
    <w:rsid w:val="00980080"/>
    <w:rsid w:val="009821AA"/>
    <w:rsid w:val="00984D82"/>
    <w:rsid w:val="00987D6A"/>
    <w:rsid w:val="00991EB4"/>
    <w:rsid w:val="00992D50"/>
    <w:rsid w:val="00994410"/>
    <w:rsid w:val="00994FB3"/>
    <w:rsid w:val="009A22D3"/>
    <w:rsid w:val="009A4903"/>
    <w:rsid w:val="009B0594"/>
    <w:rsid w:val="009B1804"/>
    <w:rsid w:val="009B2804"/>
    <w:rsid w:val="009C175E"/>
    <w:rsid w:val="009C348C"/>
    <w:rsid w:val="009D3BC9"/>
    <w:rsid w:val="009D55D7"/>
    <w:rsid w:val="009E016A"/>
    <w:rsid w:val="009E064B"/>
    <w:rsid w:val="009E1F1B"/>
    <w:rsid w:val="009F3276"/>
    <w:rsid w:val="009F4BC7"/>
    <w:rsid w:val="009F59C1"/>
    <w:rsid w:val="00A021F8"/>
    <w:rsid w:val="00A0283F"/>
    <w:rsid w:val="00A1137A"/>
    <w:rsid w:val="00A12A81"/>
    <w:rsid w:val="00A13685"/>
    <w:rsid w:val="00A178F8"/>
    <w:rsid w:val="00A206A2"/>
    <w:rsid w:val="00A27574"/>
    <w:rsid w:val="00A30261"/>
    <w:rsid w:val="00A3257F"/>
    <w:rsid w:val="00A3263B"/>
    <w:rsid w:val="00A34212"/>
    <w:rsid w:val="00A40566"/>
    <w:rsid w:val="00A429B7"/>
    <w:rsid w:val="00A42B91"/>
    <w:rsid w:val="00A45D8A"/>
    <w:rsid w:val="00A469B3"/>
    <w:rsid w:val="00A500AD"/>
    <w:rsid w:val="00A51600"/>
    <w:rsid w:val="00A516F2"/>
    <w:rsid w:val="00A5579C"/>
    <w:rsid w:val="00A57E36"/>
    <w:rsid w:val="00A60411"/>
    <w:rsid w:val="00A627F6"/>
    <w:rsid w:val="00A62DEC"/>
    <w:rsid w:val="00A63314"/>
    <w:rsid w:val="00A63766"/>
    <w:rsid w:val="00A670F1"/>
    <w:rsid w:val="00A71F8C"/>
    <w:rsid w:val="00A74126"/>
    <w:rsid w:val="00A748AF"/>
    <w:rsid w:val="00A750E6"/>
    <w:rsid w:val="00A80660"/>
    <w:rsid w:val="00A82333"/>
    <w:rsid w:val="00A84A3A"/>
    <w:rsid w:val="00A85607"/>
    <w:rsid w:val="00A86A0C"/>
    <w:rsid w:val="00A90594"/>
    <w:rsid w:val="00A9536D"/>
    <w:rsid w:val="00A955FD"/>
    <w:rsid w:val="00AA62A3"/>
    <w:rsid w:val="00AA7D9E"/>
    <w:rsid w:val="00AB192D"/>
    <w:rsid w:val="00AB51C6"/>
    <w:rsid w:val="00AB6F88"/>
    <w:rsid w:val="00AC36AB"/>
    <w:rsid w:val="00AC5EA6"/>
    <w:rsid w:val="00AE0635"/>
    <w:rsid w:val="00AE24EE"/>
    <w:rsid w:val="00AE5F61"/>
    <w:rsid w:val="00AE7FEF"/>
    <w:rsid w:val="00AF01BA"/>
    <w:rsid w:val="00AF0C70"/>
    <w:rsid w:val="00AF2C9D"/>
    <w:rsid w:val="00AF6A9C"/>
    <w:rsid w:val="00B00E18"/>
    <w:rsid w:val="00B0262E"/>
    <w:rsid w:val="00B02ADD"/>
    <w:rsid w:val="00B05C90"/>
    <w:rsid w:val="00B0799D"/>
    <w:rsid w:val="00B123C2"/>
    <w:rsid w:val="00B13B8F"/>
    <w:rsid w:val="00B33F5A"/>
    <w:rsid w:val="00B3405F"/>
    <w:rsid w:val="00B47E0F"/>
    <w:rsid w:val="00B5472B"/>
    <w:rsid w:val="00B630DD"/>
    <w:rsid w:val="00B6334F"/>
    <w:rsid w:val="00B65FBD"/>
    <w:rsid w:val="00B70310"/>
    <w:rsid w:val="00B72CF0"/>
    <w:rsid w:val="00B74DA0"/>
    <w:rsid w:val="00B80579"/>
    <w:rsid w:val="00B824C2"/>
    <w:rsid w:val="00B825B1"/>
    <w:rsid w:val="00B82BA4"/>
    <w:rsid w:val="00B85310"/>
    <w:rsid w:val="00B86BDC"/>
    <w:rsid w:val="00B93BD7"/>
    <w:rsid w:val="00B962B4"/>
    <w:rsid w:val="00B97892"/>
    <w:rsid w:val="00BA2568"/>
    <w:rsid w:val="00BA6FC5"/>
    <w:rsid w:val="00BB40AB"/>
    <w:rsid w:val="00BC0DD5"/>
    <w:rsid w:val="00BC15D2"/>
    <w:rsid w:val="00BC2254"/>
    <w:rsid w:val="00BC706C"/>
    <w:rsid w:val="00BC712F"/>
    <w:rsid w:val="00BD796F"/>
    <w:rsid w:val="00BE3D8B"/>
    <w:rsid w:val="00BE3EEE"/>
    <w:rsid w:val="00BE6A71"/>
    <w:rsid w:val="00BE7F70"/>
    <w:rsid w:val="00BF205B"/>
    <w:rsid w:val="00BF2E55"/>
    <w:rsid w:val="00BF6D53"/>
    <w:rsid w:val="00C01316"/>
    <w:rsid w:val="00C03045"/>
    <w:rsid w:val="00C13D2C"/>
    <w:rsid w:val="00C152BD"/>
    <w:rsid w:val="00C15BE9"/>
    <w:rsid w:val="00C2386F"/>
    <w:rsid w:val="00C27757"/>
    <w:rsid w:val="00C27A61"/>
    <w:rsid w:val="00C344C9"/>
    <w:rsid w:val="00C4380C"/>
    <w:rsid w:val="00C4686C"/>
    <w:rsid w:val="00C50A96"/>
    <w:rsid w:val="00C516E1"/>
    <w:rsid w:val="00C54B13"/>
    <w:rsid w:val="00C54C38"/>
    <w:rsid w:val="00C6100D"/>
    <w:rsid w:val="00C62429"/>
    <w:rsid w:val="00C636D5"/>
    <w:rsid w:val="00C662C5"/>
    <w:rsid w:val="00C67139"/>
    <w:rsid w:val="00C725D1"/>
    <w:rsid w:val="00C72E5B"/>
    <w:rsid w:val="00C74E4F"/>
    <w:rsid w:val="00C8219E"/>
    <w:rsid w:val="00C84151"/>
    <w:rsid w:val="00C859BC"/>
    <w:rsid w:val="00CA2F67"/>
    <w:rsid w:val="00CA6CFD"/>
    <w:rsid w:val="00CB54CA"/>
    <w:rsid w:val="00CB578F"/>
    <w:rsid w:val="00CB649A"/>
    <w:rsid w:val="00CB7123"/>
    <w:rsid w:val="00CC5057"/>
    <w:rsid w:val="00CC52B6"/>
    <w:rsid w:val="00CD2F55"/>
    <w:rsid w:val="00CD3F58"/>
    <w:rsid w:val="00CD52F7"/>
    <w:rsid w:val="00CD7358"/>
    <w:rsid w:val="00CE3ABC"/>
    <w:rsid w:val="00CE5726"/>
    <w:rsid w:val="00CE5F8D"/>
    <w:rsid w:val="00CE668F"/>
    <w:rsid w:val="00CF465B"/>
    <w:rsid w:val="00CF6A90"/>
    <w:rsid w:val="00D05F8E"/>
    <w:rsid w:val="00D0622E"/>
    <w:rsid w:val="00D12B53"/>
    <w:rsid w:val="00D13987"/>
    <w:rsid w:val="00D171DD"/>
    <w:rsid w:val="00D24E30"/>
    <w:rsid w:val="00D2509F"/>
    <w:rsid w:val="00D25159"/>
    <w:rsid w:val="00D44989"/>
    <w:rsid w:val="00D452B8"/>
    <w:rsid w:val="00D45812"/>
    <w:rsid w:val="00D52654"/>
    <w:rsid w:val="00D6634E"/>
    <w:rsid w:val="00D7684C"/>
    <w:rsid w:val="00D777E4"/>
    <w:rsid w:val="00D811C8"/>
    <w:rsid w:val="00D837AF"/>
    <w:rsid w:val="00D849B2"/>
    <w:rsid w:val="00D90AF5"/>
    <w:rsid w:val="00D9631C"/>
    <w:rsid w:val="00DA1E68"/>
    <w:rsid w:val="00DB087E"/>
    <w:rsid w:val="00DB73E9"/>
    <w:rsid w:val="00DC0AAC"/>
    <w:rsid w:val="00DC3CAC"/>
    <w:rsid w:val="00DC5500"/>
    <w:rsid w:val="00DD5320"/>
    <w:rsid w:val="00DD60E3"/>
    <w:rsid w:val="00DD6C85"/>
    <w:rsid w:val="00DE18C4"/>
    <w:rsid w:val="00DE34EB"/>
    <w:rsid w:val="00DE40FE"/>
    <w:rsid w:val="00DE70A0"/>
    <w:rsid w:val="00DE76CA"/>
    <w:rsid w:val="00DF4366"/>
    <w:rsid w:val="00DF584B"/>
    <w:rsid w:val="00DF6021"/>
    <w:rsid w:val="00E002D2"/>
    <w:rsid w:val="00E00B83"/>
    <w:rsid w:val="00E00FAB"/>
    <w:rsid w:val="00E07AC2"/>
    <w:rsid w:val="00E127FA"/>
    <w:rsid w:val="00E12AD6"/>
    <w:rsid w:val="00E14E7F"/>
    <w:rsid w:val="00E16368"/>
    <w:rsid w:val="00E16DBC"/>
    <w:rsid w:val="00E20F4B"/>
    <w:rsid w:val="00E3085E"/>
    <w:rsid w:val="00E30B83"/>
    <w:rsid w:val="00E32D16"/>
    <w:rsid w:val="00E42D0F"/>
    <w:rsid w:val="00E47294"/>
    <w:rsid w:val="00E47FA8"/>
    <w:rsid w:val="00E503CE"/>
    <w:rsid w:val="00E51885"/>
    <w:rsid w:val="00E51D7E"/>
    <w:rsid w:val="00E53C4C"/>
    <w:rsid w:val="00E60496"/>
    <w:rsid w:val="00E65D49"/>
    <w:rsid w:val="00E73F0B"/>
    <w:rsid w:val="00E76A36"/>
    <w:rsid w:val="00E77E6B"/>
    <w:rsid w:val="00E92774"/>
    <w:rsid w:val="00E96231"/>
    <w:rsid w:val="00EA28E2"/>
    <w:rsid w:val="00EA3420"/>
    <w:rsid w:val="00EA746A"/>
    <w:rsid w:val="00EB2542"/>
    <w:rsid w:val="00EC2628"/>
    <w:rsid w:val="00EC3040"/>
    <w:rsid w:val="00EC3DDB"/>
    <w:rsid w:val="00ED0032"/>
    <w:rsid w:val="00ED25F5"/>
    <w:rsid w:val="00ED5D9B"/>
    <w:rsid w:val="00ED7293"/>
    <w:rsid w:val="00EE112E"/>
    <w:rsid w:val="00EE20D5"/>
    <w:rsid w:val="00EF11D1"/>
    <w:rsid w:val="00EF2116"/>
    <w:rsid w:val="00EF52B7"/>
    <w:rsid w:val="00F03C9D"/>
    <w:rsid w:val="00F0679E"/>
    <w:rsid w:val="00F12038"/>
    <w:rsid w:val="00F16F85"/>
    <w:rsid w:val="00F16F9C"/>
    <w:rsid w:val="00F21C26"/>
    <w:rsid w:val="00F24EBE"/>
    <w:rsid w:val="00F26E58"/>
    <w:rsid w:val="00F32A53"/>
    <w:rsid w:val="00F47588"/>
    <w:rsid w:val="00F51E8C"/>
    <w:rsid w:val="00F52297"/>
    <w:rsid w:val="00F540E1"/>
    <w:rsid w:val="00F55AC0"/>
    <w:rsid w:val="00F57A0D"/>
    <w:rsid w:val="00F640CD"/>
    <w:rsid w:val="00F72099"/>
    <w:rsid w:val="00F74962"/>
    <w:rsid w:val="00F81441"/>
    <w:rsid w:val="00F82A86"/>
    <w:rsid w:val="00F82C15"/>
    <w:rsid w:val="00F84698"/>
    <w:rsid w:val="00F9065F"/>
    <w:rsid w:val="00F91007"/>
    <w:rsid w:val="00F959CC"/>
    <w:rsid w:val="00FA4829"/>
    <w:rsid w:val="00FB028A"/>
    <w:rsid w:val="00FB3F55"/>
    <w:rsid w:val="00FC03EF"/>
    <w:rsid w:val="00FC377D"/>
    <w:rsid w:val="00FC3B66"/>
    <w:rsid w:val="00FC785A"/>
    <w:rsid w:val="00FD32DD"/>
    <w:rsid w:val="00FD5237"/>
    <w:rsid w:val="00FE026D"/>
    <w:rsid w:val="00FE1885"/>
    <w:rsid w:val="00FE28BE"/>
    <w:rsid w:val="00FF1B23"/>
    <w:rsid w:val="00FF3CEA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667DD"/>
  <w15:chartTrackingRefBased/>
  <w15:docId w15:val="{D8AB10DA-832A-4536-AED3-E24CAA6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B27"/>
    <w:pPr>
      <w:widowControl w:val="0"/>
      <w:autoSpaceDE w:val="0"/>
      <w:autoSpaceDN w:val="0"/>
      <w:adjustRightInd w:val="0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List Paragraph"/>
    <w:basedOn w:val="a"/>
    <w:uiPriority w:val="34"/>
    <w:qFormat/>
    <w:rsid w:val="0079100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C5B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5BCC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C5B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5BCC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unhideWhenUsed/>
    <w:rsid w:val="00580E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80ED4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683BE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3BE6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B05C90"/>
    <w:rPr>
      <w:rFonts w:asciiTheme="minorHAnsi" w:eastAsiaTheme="minorHAnsi" w:hAnsiTheme="minorHAnsi" w:cstheme="minorBid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rsid w:val="009F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554368"/>
    <w:rPr>
      <w:color w:val="808080"/>
    </w:rPr>
  </w:style>
  <w:style w:type="table" w:customStyle="1" w:styleId="2">
    <w:name w:val="Сетка таблицы2"/>
    <w:basedOn w:val="a1"/>
    <w:next w:val="af2"/>
    <w:uiPriority w:val="59"/>
    <w:locked/>
    <w:rsid w:val="007E0AE6"/>
    <w:rPr>
      <w:rFonts w:ascii="Calibri" w:eastAsia="Calibri" w:hAnsi="Calibr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96e20c02-1b12-465a-b64c-24aa92270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0A72FF904C4B4584CC6D7CE8926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0CC4C-E412-4EB3-9988-F9DC6BD050E9}"/>
      </w:docPartPr>
      <w:docPartBody>
        <w:p w:rsidR="00AE0C90" w:rsidRDefault="0091173B" w:rsidP="0091173B">
          <w:pPr>
            <w:pStyle w:val="D40A72FF904C4B4584CC6D7CE89269C5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F246931324844E428BF2FB7D8939C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7D55A4-2A40-4708-867B-AE98714ADFD0}"/>
      </w:docPartPr>
      <w:docPartBody>
        <w:p w:rsidR="00000000" w:rsidRDefault="00A431EC" w:rsidP="00A431EC">
          <w:pPr>
            <w:pStyle w:val="F246931324844E428BF2FB7D8939C1EB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6F"/>
    <w:rsid w:val="000456B8"/>
    <w:rsid w:val="00045B1D"/>
    <w:rsid w:val="0005051C"/>
    <w:rsid w:val="00080C47"/>
    <w:rsid w:val="000864A4"/>
    <w:rsid w:val="00126E07"/>
    <w:rsid w:val="00150A8D"/>
    <w:rsid w:val="001908D7"/>
    <w:rsid w:val="001944AF"/>
    <w:rsid w:val="001B5F91"/>
    <w:rsid w:val="001D4B6F"/>
    <w:rsid w:val="001F4D56"/>
    <w:rsid w:val="003C23F6"/>
    <w:rsid w:val="004135F8"/>
    <w:rsid w:val="00413967"/>
    <w:rsid w:val="0051453E"/>
    <w:rsid w:val="00547135"/>
    <w:rsid w:val="00561B1F"/>
    <w:rsid w:val="00642BCF"/>
    <w:rsid w:val="007258BF"/>
    <w:rsid w:val="00754A3B"/>
    <w:rsid w:val="007A0D89"/>
    <w:rsid w:val="007B45BB"/>
    <w:rsid w:val="007D7414"/>
    <w:rsid w:val="00830BC5"/>
    <w:rsid w:val="008450EF"/>
    <w:rsid w:val="00872952"/>
    <w:rsid w:val="008D0047"/>
    <w:rsid w:val="008D6BE3"/>
    <w:rsid w:val="0091173B"/>
    <w:rsid w:val="00956D8C"/>
    <w:rsid w:val="00996236"/>
    <w:rsid w:val="009C5988"/>
    <w:rsid w:val="009D3B29"/>
    <w:rsid w:val="00A431EC"/>
    <w:rsid w:val="00AD38DC"/>
    <w:rsid w:val="00AE0C90"/>
    <w:rsid w:val="00B506C3"/>
    <w:rsid w:val="00B7685D"/>
    <w:rsid w:val="00B90F17"/>
    <w:rsid w:val="00BE53B1"/>
    <w:rsid w:val="00C96562"/>
    <w:rsid w:val="00CD0645"/>
    <w:rsid w:val="00CD453B"/>
    <w:rsid w:val="00D97329"/>
    <w:rsid w:val="00DB693C"/>
    <w:rsid w:val="00DF0A78"/>
    <w:rsid w:val="00DF6589"/>
    <w:rsid w:val="00E81431"/>
    <w:rsid w:val="00EA29B1"/>
    <w:rsid w:val="00EA2CC7"/>
    <w:rsid w:val="00F3014D"/>
    <w:rsid w:val="00F650E0"/>
    <w:rsid w:val="00F81441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31EC"/>
  </w:style>
  <w:style w:type="paragraph" w:customStyle="1" w:styleId="469C9C63003B40F8A06219A0EEB6F2DB">
    <w:name w:val="469C9C63003B40F8A06219A0EEB6F2DB"/>
    <w:rsid w:val="00872952"/>
  </w:style>
  <w:style w:type="paragraph" w:customStyle="1" w:styleId="D40A72FF904C4B4584CC6D7CE89269C5">
    <w:name w:val="D40A72FF904C4B4584CC6D7CE89269C5"/>
    <w:rsid w:val="0091173B"/>
  </w:style>
  <w:style w:type="paragraph" w:customStyle="1" w:styleId="F246931324844E428BF2FB7D8939C1EB">
    <w:name w:val="F246931324844E428BF2FB7D8939C1EB"/>
    <w:rsid w:val="00A431E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80BBA-B838-47D2-9CCE-D27BA3F36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4278</Words>
  <Characters>24390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28611</CharactersWithSpaces>
  <SharedDoc>false</SharedDoc>
  <HLinks>
    <vt:vector size="996" baseType="variant">
      <vt:variant>
        <vt:i4>1638437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sub_111143</vt:lpwstr>
      </vt:variant>
      <vt:variant>
        <vt:i4>2031648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sub_151111</vt:lpwstr>
      </vt:variant>
      <vt:variant>
        <vt:i4>2031648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sub_151111</vt:lpwstr>
      </vt:variant>
      <vt:variant>
        <vt:i4>655369</vt:i4>
      </vt:variant>
      <vt:variant>
        <vt:i4>486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4456527</vt:i4>
      </vt:variant>
      <vt:variant>
        <vt:i4>483</vt:i4>
      </vt:variant>
      <vt:variant>
        <vt:i4>0</vt:i4>
      </vt:variant>
      <vt:variant>
        <vt:i4>5</vt:i4>
      </vt:variant>
      <vt:variant>
        <vt:lpwstr>http://ivo.garant.ru/document?id=85639&amp;sub=0</vt:lpwstr>
      </vt:variant>
      <vt:variant>
        <vt:lpwstr/>
      </vt:variant>
      <vt:variant>
        <vt:i4>3801139</vt:i4>
      </vt:variant>
      <vt:variant>
        <vt:i4>480</vt:i4>
      </vt:variant>
      <vt:variant>
        <vt:i4>0</vt:i4>
      </vt:variant>
      <vt:variant>
        <vt:i4>5</vt:i4>
      </vt:variant>
      <vt:variant>
        <vt:lpwstr>http://ivo.garant.ru/document?id=10064072&amp;sub=1602</vt:lpwstr>
      </vt:variant>
      <vt:variant>
        <vt:lpwstr/>
      </vt:variant>
      <vt:variant>
        <vt:i4>4456515</vt:i4>
      </vt:variant>
      <vt:variant>
        <vt:i4>477</vt:i4>
      </vt:variant>
      <vt:variant>
        <vt:i4>0</vt:i4>
      </vt:variant>
      <vt:variant>
        <vt:i4>5</vt:i4>
      </vt:variant>
      <vt:variant>
        <vt:lpwstr>http://ivo.garant.ru/document?id=82788&amp;sub=0</vt:lpwstr>
      </vt:variant>
      <vt:variant>
        <vt:lpwstr/>
      </vt:variant>
      <vt:variant>
        <vt:i4>3145788</vt:i4>
      </vt:variant>
      <vt:variant>
        <vt:i4>474</vt:i4>
      </vt:variant>
      <vt:variant>
        <vt:i4>0</vt:i4>
      </vt:variant>
      <vt:variant>
        <vt:i4>5</vt:i4>
      </vt:variant>
      <vt:variant>
        <vt:lpwstr>http://ivo.garant.ru/document?id=71083090&amp;sub=10210</vt:lpwstr>
      </vt:variant>
      <vt:variant>
        <vt:lpwstr/>
      </vt:variant>
      <vt:variant>
        <vt:i4>3473468</vt:i4>
      </vt:variant>
      <vt:variant>
        <vt:i4>471</vt:i4>
      </vt:variant>
      <vt:variant>
        <vt:i4>0</vt:i4>
      </vt:variant>
      <vt:variant>
        <vt:i4>5</vt:i4>
      </vt:variant>
      <vt:variant>
        <vt:lpwstr>http://ivo.garant.ru/document?id=71083090&amp;sub=10240</vt:lpwstr>
      </vt:variant>
      <vt:variant>
        <vt:lpwstr/>
      </vt:variant>
      <vt:variant>
        <vt:i4>3276860</vt:i4>
      </vt:variant>
      <vt:variant>
        <vt:i4>468</vt:i4>
      </vt:variant>
      <vt:variant>
        <vt:i4>0</vt:i4>
      </vt:variant>
      <vt:variant>
        <vt:i4>5</vt:i4>
      </vt:variant>
      <vt:variant>
        <vt:lpwstr>http://ivo.garant.ru/document?id=71083090&amp;sub=10230</vt:lpwstr>
      </vt:variant>
      <vt:variant>
        <vt:lpwstr/>
      </vt:variant>
      <vt:variant>
        <vt:i4>3276858</vt:i4>
      </vt:variant>
      <vt:variant>
        <vt:i4>465</vt:i4>
      </vt:variant>
      <vt:variant>
        <vt:i4>0</vt:i4>
      </vt:variant>
      <vt:variant>
        <vt:i4>5</vt:i4>
      </vt:variant>
      <vt:variant>
        <vt:lpwstr>http://ivo.garant.ru/document?id=71083090&amp;sub=10434</vt:lpwstr>
      </vt:variant>
      <vt:variant>
        <vt:lpwstr/>
      </vt:variant>
      <vt:variant>
        <vt:i4>3735612</vt:i4>
      </vt:variant>
      <vt:variant>
        <vt:i4>462</vt:i4>
      </vt:variant>
      <vt:variant>
        <vt:i4>0</vt:i4>
      </vt:variant>
      <vt:variant>
        <vt:i4>5</vt:i4>
      </vt:variant>
      <vt:variant>
        <vt:lpwstr>http://ivo.garant.ru/document?id=71083090&amp;sub=10280</vt:lpwstr>
      </vt:variant>
      <vt:variant>
        <vt:lpwstr/>
      </vt:variant>
      <vt:variant>
        <vt:i4>3539004</vt:i4>
      </vt:variant>
      <vt:variant>
        <vt:i4>459</vt:i4>
      </vt:variant>
      <vt:variant>
        <vt:i4>0</vt:i4>
      </vt:variant>
      <vt:variant>
        <vt:i4>5</vt:i4>
      </vt:variant>
      <vt:variant>
        <vt:lpwstr>http://ivo.garant.ru/document?id=71083090&amp;sub=10270</vt:lpwstr>
      </vt:variant>
      <vt:variant>
        <vt:lpwstr/>
      </vt:variant>
      <vt:variant>
        <vt:i4>3735614</vt:i4>
      </vt:variant>
      <vt:variant>
        <vt:i4>456</vt:i4>
      </vt:variant>
      <vt:variant>
        <vt:i4>0</vt:i4>
      </vt:variant>
      <vt:variant>
        <vt:i4>5</vt:i4>
      </vt:variant>
      <vt:variant>
        <vt:lpwstr>http://ivo.garant.ru/document?id=71083090&amp;sub=1800</vt:lpwstr>
      </vt:variant>
      <vt:variant>
        <vt:lpwstr/>
      </vt:variant>
      <vt:variant>
        <vt:i4>3604539</vt:i4>
      </vt:variant>
      <vt:variant>
        <vt:i4>453</vt:i4>
      </vt:variant>
      <vt:variant>
        <vt:i4>0</vt:i4>
      </vt:variant>
      <vt:variant>
        <vt:i4>5</vt:i4>
      </vt:variant>
      <vt:variant>
        <vt:lpwstr>http://ivo.garant.ru/document?id=71867832&amp;sub=0</vt:lpwstr>
      </vt:variant>
      <vt:variant>
        <vt:lpwstr/>
      </vt:variant>
      <vt:variant>
        <vt:i4>3670076</vt:i4>
      </vt:variant>
      <vt:variant>
        <vt:i4>450</vt:i4>
      </vt:variant>
      <vt:variant>
        <vt:i4>0</vt:i4>
      </vt:variant>
      <vt:variant>
        <vt:i4>5</vt:i4>
      </vt:variant>
      <vt:variant>
        <vt:lpwstr>http://ivo.garant.ru/document?id=71252836&amp;sub=0</vt:lpwstr>
      </vt:variant>
      <vt:variant>
        <vt:lpwstr/>
      </vt:variant>
      <vt:variant>
        <vt:i4>4980801</vt:i4>
      </vt:variant>
      <vt:variant>
        <vt:i4>447</vt:i4>
      </vt:variant>
      <vt:variant>
        <vt:i4>0</vt:i4>
      </vt:variant>
      <vt:variant>
        <vt:i4>5</vt:i4>
      </vt:variant>
      <vt:variant>
        <vt:lpwstr>http://ivo.garant.ru/document?id=99315&amp;sub=0</vt:lpwstr>
      </vt:variant>
      <vt:variant>
        <vt:lpwstr/>
      </vt:variant>
      <vt:variant>
        <vt:i4>8192113</vt:i4>
      </vt:variant>
      <vt:variant>
        <vt:i4>444</vt:i4>
      </vt:variant>
      <vt:variant>
        <vt:i4>0</vt:i4>
      </vt:variant>
      <vt:variant>
        <vt:i4>5</vt:i4>
      </vt:variant>
      <vt:variant>
        <vt:lpwstr>http://ivo.garant.ru/document?id=99315&amp;sub=1000</vt:lpwstr>
      </vt:variant>
      <vt:variant>
        <vt:lpwstr/>
      </vt:variant>
      <vt:variant>
        <vt:i4>3604540</vt:i4>
      </vt:variant>
      <vt:variant>
        <vt:i4>441</vt:i4>
      </vt:variant>
      <vt:variant>
        <vt:i4>0</vt:i4>
      </vt:variant>
      <vt:variant>
        <vt:i4>5</vt:i4>
      </vt:variant>
      <vt:variant>
        <vt:lpwstr>http://ivo.garant.ru/document?id=71083090&amp;sub=10260</vt:lpwstr>
      </vt:variant>
      <vt:variant>
        <vt:lpwstr/>
      </vt:variant>
      <vt:variant>
        <vt:i4>3735610</vt:i4>
      </vt:variant>
      <vt:variant>
        <vt:i4>438</vt:i4>
      </vt:variant>
      <vt:variant>
        <vt:i4>0</vt:i4>
      </vt:variant>
      <vt:variant>
        <vt:i4>5</vt:i4>
      </vt:variant>
      <vt:variant>
        <vt:lpwstr>http://ivo.garant.ru/document?id=71083090&amp;sub=1048</vt:lpwstr>
      </vt:variant>
      <vt:variant>
        <vt:lpwstr/>
      </vt:variant>
      <vt:variant>
        <vt:i4>3211327</vt:i4>
      </vt:variant>
      <vt:variant>
        <vt:i4>435</vt:i4>
      </vt:variant>
      <vt:variant>
        <vt:i4>0</vt:i4>
      </vt:variant>
      <vt:variant>
        <vt:i4>5</vt:i4>
      </vt:variant>
      <vt:variant>
        <vt:lpwstr>http://ivo.garant.ru/document?id=71083090&amp;sub=0</vt:lpwstr>
      </vt:variant>
      <vt:variant>
        <vt:lpwstr/>
      </vt:variant>
      <vt:variant>
        <vt:i4>3407932</vt:i4>
      </vt:variant>
      <vt:variant>
        <vt:i4>432</vt:i4>
      </vt:variant>
      <vt:variant>
        <vt:i4>0</vt:i4>
      </vt:variant>
      <vt:variant>
        <vt:i4>5</vt:i4>
      </vt:variant>
      <vt:variant>
        <vt:lpwstr>http://ivo.garant.ru/document?id=71083090&amp;sub=10250</vt:lpwstr>
      </vt:variant>
      <vt:variant>
        <vt:lpwstr/>
      </vt:variant>
      <vt:variant>
        <vt:i4>655369</vt:i4>
      </vt:variant>
      <vt:variant>
        <vt:i4>429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4128818</vt:i4>
      </vt:variant>
      <vt:variant>
        <vt:i4>426</vt:i4>
      </vt:variant>
      <vt:variant>
        <vt:i4>0</vt:i4>
      </vt:variant>
      <vt:variant>
        <vt:i4>5</vt:i4>
      </vt:variant>
      <vt:variant>
        <vt:lpwstr>http://ivo.garant.ru/document?id=71809154&amp;sub=0</vt:lpwstr>
      </vt:variant>
      <vt:variant>
        <vt:lpwstr/>
      </vt:variant>
      <vt:variant>
        <vt:i4>3735610</vt:i4>
      </vt:variant>
      <vt:variant>
        <vt:i4>423</vt:i4>
      </vt:variant>
      <vt:variant>
        <vt:i4>0</vt:i4>
      </vt:variant>
      <vt:variant>
        <vt:i4>5</vt:i4>
      </vt:variant>
      <vt:variant>
        <vt:lpwstr>http://ivo.garant.ru/document?id=70735708&amp;sub=0</vt:lpwstr>
      </vt:variant>
      <vt:variant>
        <vt:lpwstr/>
      </vt:variant>
      <vt:variant>
        <vt:i4>3997751</vt:i4>
      </vt:variant>
      <vt:variant>
        <vt:i4>420</vt:i4>
      </vt:variant>
      <vt:variant>
        <vt:i4>0</vt:i4>
      </vt:variant>
      <vt:variant>
        <vt:i4>5</vt:i4>
      </vt:variant>
      <vt:variant>
        <vt:lpwstr>http://ivo.garant.ru/document?id=12046661&amp;sub=0</vt:lpwstr>
      </vt:variant>
      <vt:variant>
        <vt:lpwstr/>
      </vt:variant>
      <vt:variant>
        <vt:i4>3276853</vt:i4>
      </vt:variant>
      <vt:variant>
        <vt:i4>417</vt:i4>
      </vt:variant>
      <vt:variant>
        <vt:i4>0</vt:i4>
      </vt:variant>
      <vt:variant>
        <vt:i4>5</vt:i4>
      </vt:variant>
      <vt:variant>
        <vt:lpwstr>http://ivo.garant.ru/document?id=71099902&amp;sub=0</vt:lpwstr>
      </vt:variant>
      <vt:variant>
        <vt:lpwstr/>
      </vt:variant>
      <vt:variant>
        <vt:i4>3276859</vt:i4>
      </vt:variant>
      <vt:variant>
        <vt:i4>414</vt:i4>
      </vt:variant>
      <vt:variant>
        <vt:i4>0</vt:i4>
      </vt:variant>
      <vt:variant>
        <vt:i4>5</vt:i4>
      </vt:variant>
      <vt:variant>
        <vt:lpwstr>http://ivo.garant.ru/document?id=10048970&amp;sub=0</vt:lpwstr>
      </vt:variant>
      <vt:variant>
        <vt:lpwstr/>
      </vt:variant>
      <vt:variant>
        <vt:i4>4128819</vt:i4>
      </vt:variant>
      <vt:variant>
        <vt:i4>411</vt:i4>
      </vt:variant>
      <vt:variant>
        <vt:i4>0</vt:i4>
      </vt:variant>
      <vt:variant>
        <vt:i4>5</vt:i4>
      </vt:variant>
      <vt:variant>
        <vt:lpwstr>http://ivo.garant.ru/document?id=71809154&amp;sub=1000</vt:lpwstr>
      </vt:variant>
      <vt:variant>
        <vt:lpwstr/>
      </vt:variant>
      <vt:variant>
        <vt:i4>3735610</vt:i4>
      </vt:variant>
      <vt:variant>
        <vt:i4>408</vt:i4>
      </vt:variant>
      <vt:variant>
        <vt:i4>0</vt:i4>
      </vt:variant>
      <vt:variant>
        <vt:i4>5</vt:i4>
      </vt:variant>
      <vt:variant>
        <vt:lpwstr>http://ivo.garant.ru/document?id=70735708&amp;sub=0</vt:lpwstr>
      </vt:variant>
      <vt:variant>
        <vt:lpwstr/>
      </vt:variant>
      <vt:variant>
        <vt:i4>3866681</vt:i4>
      </vt:variant>
      <vt:variant>
        <vt:i4>405</vt:i4>
      </vt:variant>
      <vt:variant>
        <vt:i4>0</vt:i4>
      </vt:variant>
      <vt:variant>
        <vt:i4>5</vt:i4>
      </vt:variant>
      <vt:variant>
        <vt:lpwstr>http://ivo.garant.ru/document?id=70735708&amp;sub=1022</vt:lpwstr>
      </vt:variant>
      <vt:variant>
        <vt:lpwstr/>
      </vt:variant>
      <vt:variant>
        <vt:i4>917505</vt:i4>
      </vt:variant>
      <vt:variant>
        <vt:i4>402</vt:i4>
      </vt:variant>
      <vt:variant>
        <vt:i4>0</vt:i4>
      </vt:variant>
      <vt:variant>
        <vt:i4>5</vt:i4>
      </vt:variant>
      <vt:variant>
        <vt:lpwstr>http://ivo.garant.ru/document?id=12036454&amp;sub=604</vt:lpwstr>
      </vt:variant>
      <vt:variant>
        <vt:lpwstr/>
      </vt:variant>
      <vt:variant>
        <vt:i4>4587587</vt:i4>
      </vt:variant>
      <vt:variant>
        <vt:i4>399</vt:i4>
      </vt:variant>
      <vt:variant>
        <vt:i4>0</vt:i4>
      </vt:variant>
      <vt:variant>
        <vt:i4>5</vt:i4>
      </vt:variant>
      <vt:variant>
        <vt:lpwstr>http://ivo.garant.ru/document?id=88429&amp;sub=0</vt:lpwstr>
      </vt:variant>
      <vt:variant>
        <vt:lpwstr/>
      </vt:variant>
      <vt:variant>
        <vt:i4>7798898</vt:i4>
      </vt:variant>
      <vt:variant>
        <vt:i4>396</vt:i4>
      </vt:variant>
      <vt:variant>
        <vt:i4>0</vt:i4>
      </vt:variant>
      <vt:variant>
        <vt:i4>5</vt:i4>
      </vt:variant>
      <vt:variant>
        <vt:lpwstr>http://ivo.garant.ru/document?id=88429&amp;sub=1104</vt:lpwstr>
      </vt:variant>
      <vt:variant>
        <vt:lpwstr/>
      </vt:variant>
      <vt:variant>
        <vt:i4>3276854</vt:i4>
      </vt:variant>
      <vt:variant>
        <vt:i4>393</vt:i4>
      </vt:variant>
      <vt:variant>
        <vt:i4>0</vt:i4>
      </vt:variant>
      <vt:variant>
        <vt:i4>5</vt:i4>
      </vt:variant>
      <vt:variant>
        <vt:lpwstr>http://ivo.garant.ru/document?id=71902322&amp;sub=0</vt:lpwstr>
      </vt:variant>
      <vt:variant>
        <vt:lpwstr/>
      </vt:variant>
      <vt:variant>
        <vt:i4>4128821</vt:i4>
      </vt:variant>
      <vt:variant>
        <vt:i4>390</vt:i4>
      </vt:variant>
      <vt:variant>
        <vt:i4>0</vt:i4>
      </vt:variant>
      <vt:variant>
        <vt:i4>5</vt:i4>
      </vt:variant>
      <vt:variant>
        <vt:lpwstr>http://ivo.garant.ru/document?id=71534352&amp;sub=0</vt:lpwstr>
      </vt:variant>
      <vt:variant>
        <vt:lpwstr/>
      </vt:variant>
      <vt:variant>
        <vt:i4>983043</vt:i4>
      </vt:variant>
      <vt:variant>
        <vt:i4>387</vt:i4>
      </vt:variant>
      <vt:variant>
        <vt:i4>0</vt:i4>
      </vt:variant>
      <vt:variant>
        <vt:i4>5</vt:i4>
      </vt:variant>
      <vt:variant>
        <vt:lpwstr>http://ivo.garant.ru/document?id=71534352&amp;sub=600</vt:lpwstr>
      </vt:variant>
      <vt:variant>
        <vt:lpwstr/>
      </vt:variant>
      <vt:variant>
        <vt:i4>3866672</vt:i4>
      </vt:variant>
      <vt:variant>
        <vt:i4>384</vt:i4>
      </vt:variant>
      <vt:variant>
        <vt:i4>0</vt:i4>
      </vt:variant>
      <vt:variant>
        <vt:i4>5</vt:i4>
      </vt:variant>
      <vt:variant>
        <vt:lpwstr>http://ivo.garant.ru/document?id=70003036&amp;sub=7</vt:lpwstr>
      </vt:variant>
      <vt:variant>
        <vt:lpwstr/>
      </vt:variant>
      <vt:variant>
        <vt:i4>655360</vt:i4>
      </vt:variant>
      <vt:variant>
        <vt:i4>381</vt:i4>
      </vt:variant>
      <vt:variant>
        <vt:i4>0</vt:i4>
      </vt:variant>
      <vt:variant>
        <vt:i4>5</vt:i4>
      </vt:variant>
      <vt:variant>
        <vt:lpwstr>http://ivo.garant.ru/document?id=12025267&amp;sub=132502</vt:lpwstr>
      </vt:variant>
      <vt:variant>
        <vt:lpwstr/>
      </vt:variant>
      <vt:variant>
        <vt:i4>655361</vt:i4>
      </vt:variant>
      <vt:variant>
        <vt:i4>378</vt:i4>
      </vt:variant>
      <vt:variant>
        <vt:i4>0</vt:i4>
      </vt:variant>
      <vt:variant>
        <vt:i4>5</vt:i4>
      </vt:variant>
      <vt:variant>
        <vt:lpwstr>http://ivo.garant.ru/document?id=12025267&amp;sub=151120</vt:lpwstr>
      </vt:variant>
      <vt:variant>
        <vt:lpwstr/>
      </vt:variant>
      <vt:variant>
        <vt:i4>458765</vt:i4>
      </vt:variant>
      <vt:variant>
        <vt:i4>375</vt:i4>
      </vt:variant>
      <vt:variant>
        <vt:i4>0</vt:i4>
      </vt:variant>
      <vt:variant>
        <vt:i4>5</vt:i4>
      </vt:variant>
      <vt:variant>
        <vt:lpwstr>http://ivo.garant.ru/document?id=12025268&amp;sub=193</vt:lpwstr>
      </vt:variant>
      <vt:variant>
        <vt:lpwstr/>
      </vt:variant>
      <vt:variant>
        <vt:i4>458765</vt:i4>
      </vt:variant>
      <vt:variant>
        <vt:i4>372</vt:i4>
      </vt:variant>
      <vt:variant>
        <vt:i4>0</vt:i4>
      </vt:variant>
      <vt:variant>
        <vt:i4>5</vt:i4>
      </vt:variant>
      <vt:variant>
        <vt:lpwstr>http://ivo.garant.ru/document?id=12025268&amp;sub=192</vt:lpwstr>
      </vt:variant>
      <vt:variant>
        <vt:lpwstr/>
      </vt:variant>
      <vt:variant>
        <vt:i4>655369</vt:i4>
      </vt:variant>
      <vt:variant>
        <vt:i4>369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655369</vt:i4>
      </vt:variant>
      <vt:variant>
        <vt:i4>366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1572901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sub_111142</vt:lpwstr>
      </vt:variant>
      <vt:variant>
        <vt:i4>655369</vt:i4>
      </vt:variant>
      <vt:variant>
        <vt:i4>360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655369</vt:i4>
      </vt:variant>
      <vt:variant>
        <vt:i4>357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1769509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sub_111141</vt:lpwstr>
      </vt:variant>
      <vt:variant>
        <vt:i4>3866683</vt:i4>
      </vt:variant>
      <vt:variant>
        <vt:i4>351</vt:i4>
      </vt:variant>
      <vt:variant>
        <vt:i4>0</vt:i4>
      </vt:variant>
      <vt:variant>
        <vt:i4>5</vt:i4>
      </vt:variant>
      <vt:variant>
        <vt:lpwstr>http://ivo.garant.ru/document?id=12084522&amp;sub=0</vt:lpwstr>
      </vt:variant>
      <vt:variant>
        <vt:lpwstr/>
      </vt:variant>
      <vt:variant>
        <vt:i4>983054</vt:i4>
      </vt:variant>
      <vt:variant>
        <vt:i4>348</vt:i4>
      </vt:variant>
      <vt:variant>
        <vt:i4>0</vt:i4>
      </vt:variant>
      <vt:variant>
        <vt:i4>5</vt:i4>
      </vt:variant>
      <vt:variant>
        <vt:lpwstr>http://ivo.garant.ru/document?id=12084522&amp;sub=54</vt:lpwstr>
      </vt:variant>
      <vt:variant>
        <vt:lpwstr/>
      </vt:variant>
      <vt:variant>
        <vt:i4>2162708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sub_1249</vt:lpwstr>
      </vt:variant>
      <vt:variant>
        <vt:i4>1703973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sub_111140</vt:lpwstr>
      </vt:variant>
      <vt:variant>
        <vt:i4>4456527</vt:i4>
      </vt:variant>
      <vt:variant>
        <vt:i4>339</vt:i4>
      </vt:variant>
      <vt:variant>
        <vt:i4>0</vt:i4>
      </vt:variant>
      <vt:variant>
        <vt:i4>5</vt:i4>
      </vt:variant>
      <vt:variant>
        <vt:lpwstr>http://ivo.garant.ru/document?id=85639&amp;sub=0</vt:lpwstr>
      </vt:variant>
      <vt:variant>
        <vt:lpwstr/>
      </vt:variant>
      <vt:variant>
        <vt:i4>1245218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sub_111139</vt:lpwstr>
      </vt:variant>
      <vt:variant>
        <vt:i4>1179682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sub_111138</vt:lpwstr>
      </vt:variant>
      <vt:variant>
        <vt:i4>4194371</vt:i4>
      </vt:variant>
      <vt:variant>
        <vt:i4>330</vt:i4>
      </vt:variant>
      <vt:variant>
        <vt:i4>0</vt:i4>
      </vt:variant>
      <vt:variant>
        <vt:i4>5</vt:i4>
      </vt:variant>
      <vt:variant>
        <vt:lpwstr>http://ivo.garant.ru/document?id=82788&amp;sub=4</vt:lpwstr>
      </vt:variant>
      <vt:variant>
        <vt:lpwstr/>
      </vt:variant>
      <vt:variant>
        <vt:i4>1900578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sub_111137</vt:lpwstr>
      </vt:variant>
      <vt:variant>
        <vt:i4>2228240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sub_1901</vt:lpwstr>
      </vt:variant>
      <vt:variant>
        <vt:i4>2686997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sub_1251</vt:lpwstr>
      </vt:variant>
      <vt:variant>
        <vt:i4>1835042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sub_111136</vt:lpwstr>
      </vt:variant>
      <vt:variant>
        <vt:i4>2031650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sub_111135</vt:lpwstr>
      </vt:variant>
      <vt:variant>
        <vt:i4>1966114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sub_111134</vt:lpwstr>
      </vt:variant>
      <vt:variant>
        <vt:i4>1572898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sub_111132</vt:lpwstr>
      </vt:variant>
      <vt:variant>
        <vt:i4>1572898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sub_111132</vt:lpwstr>
      </vt:variant>
      <vt:variant>
        <vt:i4>655369</vt:i4>
      </vt:variant>
      <vt:variant>
        <vt:i4>303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1638434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sub_111133</vt:lpwstr>
      </vt:variant>
      <vt:variant>
        <vt:i4>1572898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sub_111132</vt:lpwstr>
      </vt:variant>
      <vt:variant>
        <vt:i4>3211326</vt:i4>
      </vt:variant>
      <vt:variant>
        <vt:i4>294</vt:i4>
      </vt:variant>
      <vt:variant>
        <vt:i4>0</vt:i4>
      </vt:variant>
      <vt:variant>
        <vt:i4>5</vt:i4>
      </vt:variant>
      <vt:variant>
        <vt:lpwstr>http://ivo.garant.ru/document?id=71083090&amp;sub=1000</vt:lpwstr>
      </vt:variant>
      <vt:variant>
        <vt:lpwstr/>
      </vt:variant>
      <vt:variant>
        <vt:i4>1769506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sub_111131</vt:lpwstr>
      </vt:variant>
      <vt:variant>
        <vt:i4>1703970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sub_111130</vt:lpwstr>
      </vt:variant>
      <vt:variant>
        <vt:i4>1245219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sub_111129</vt:lpwstr>
      </vt:variant>
      <vt:variant>
        <vt:i4>3211326</vt:i4>
      </vt:variant>
      <vt:variant>
        <vt:i4>282</vt:i4>
      </vt:variant>
      <vt:variant>
        <vt:i4>0</vt:i4>
      </vt:variant>
      <vt:variant>
        <vt:i4>5</vt:i4>
      </vt:variant>
      <vt:variant>
        <vt:lpwstr>http://ivo.garant.ru/document?id=71083090&amp;sub=1000</vt:lpwstr>
      </vt:variant>
      <vt:variant>
        <vt:lpwstr/>
      </vt:variant>
      <vt:variant>
        <vt:i4>1179683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sub_111128</vt:lpwstr>
      </vt:variant>
      <vt:variant>
        <vt:i4>1900579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sub_111127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sub_111126</vt:lpwstr>
      </vt:variant>
      <vt:variant>
        <vt:i4>3080208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2686992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sub_1300</vt:lpwstr>
      </vt:variant>
      <vt:variant>
        <vt:i4>2031651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sub_111125</vt:lpwstr>
      </vt:variant>
      <vt:variant>
        <vt:i4>2949141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sub_1255</vt:lpwstr>
      </vt:variant>
      <vt:variant>
        <vt:i4>1966115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sub_111124</vt:lpwstr>
      </vt:variant>
      <vt:variant>
        <vt:i4>2883605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sub_1254</vt:lpwstr>
      </vt:variant>
      <vt:variant>
        <vt:i4>1638435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sub_111123</vt:lpwstr>
      </vt:variant>
      <vt:variant>
        <vt:i4>655369</vt:i4>
      </vt:variant>
      <vt:variant>
        <vt:i4>249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1572899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sub_111122</vt:lpwstr>
      </vt:variant>
      <vt:variant>
        <vt:i4>655369</vt:i4>
      </vt:variant>
      <vt:variant>
        <vt:i4>243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655369</vt:i4>
      </vt:variant>
      <vt:variant>
        <vt:i4>240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1769507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sub_111121</vt:lpwstr>
      </vt:variant>
      <vt:variant>
        <vt:i4>2228242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sub_1820</vt:lpwstr>
      </vt:variant>
      <vt:variant>
        <vt:i4>2686997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sub_1251</vt:lpwstr>
      </vt:variant>
      <vt:variant>
        <vt:i4>2228242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sub_1820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sub_1554</vt:lpwstr>
      </vt:variant>
      <vt:variant>
        <vt:i4>1703971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sub_111120</vt:lpwstr>
      </vt:variant>
      <vt:variant>
        <vt:i4>1245216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sub_111119</vt:lpwstr>
      </vt:variant>
      <vt:variant>
        <vt:i4>3735611</vt:i4>
      </vt:variant>
      <vt:variant>
        <vt:i4>216</vt:i4>
      </vt:variant>
      <vt:variant>
        <vt:i4>0</vt:i4>
      </vt:variant>
      <vt:variant>
        <vt:i4>5</vt:i4>
      </vt:variant>
      <vt:variant>
        <vt:lpwstr>http://ivo.garant.ru/document?id=70735708&amp;sub=1000</vt:lpwstr>
      </vt:variant>
      <vt:variant>
        <vt:lpwstr/>
      </vt:variant>
      <vt:variant>
        <vt:i4>655369</vt:i4>
      </vt:variant>
      <vt:variant>
        <vt:i4>213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3014675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sub_1236</vt:lpwstr>
      </vt:variant>
      <vt:variant>
        <vt:i4>2949139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sub_1235</vt:lpwstr>
      </vt:variant>
      <vt:variant>
        <vt:i4>2818068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sub_1243</vt:lpwstr>
      </vt:variant>
      <vt:variant>
        <vt:i4>1179680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sub_111118</vt:lpwstr>
      </vt:variant>
      <vt:variant>
        <vt:i4>3014675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sub_1236</vt:lpwstr>
      </vt:variant>
      <vt:variant>
        <vt:i4>1900576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sub_111117</vt:lpwstr>
      </vt:variant>
      <vt:variant>
        <vt:i4>1835040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sub_111116</vt:lpwstr>
      </vt:variant>
      <vt:variant>
        <vt:i4>2031648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sub_111115</vt:lpwstr>
      </vt:variant>
      <vt:variant>
        <vt:i4>1966112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sub_111114</vt:lpwstr>
      </vt:variant>
      <vt:variant>
        <vt:i4>1769506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sub_112000</vt:lpwstr>
      </vt:variant>
      <vt:variant>
        <vt:i4>524302</vt:i4>
      </vt:variant>
      <vt:variant>
        <vt:i4>180</vt:i4>
      </vt:variant>
      <vt:variant>
        <vt:i4>0</vt:i4>
      </vt:variant>
      <vt:variant>
        <vt:i4>5</vt:i4>
      </vt:variant>
      <vt:variant>
        <vt:lpwstr>http://ivo.garant.ru/document?id=12084522&amp;sub=53</vt:lpwstr>
      </vt:variant>
      <vt:variant>
        <vt:lpwstr/>
      </vt:variant>
      <vt:variant>
        <vt:i4>1638432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sub_111113</vt:lpwstr>
      </vt:variant>
      <vt:variant>
        <vt:i4>1572896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sub_111112</vt:lpwstr>
      </vt:variant>
      <vt:variant>
        <vt:i4>2162708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sub_1249</vt:lpwstr>
      </vt:variant>
      <vt:variant>
        <vt:i4>1769505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sub_111000</vt:lpwstr>
      </vt:variant>
      <vt:variant>
        <vt:i4>2686996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sub_1241</vt:lpwstr>
      </vt:variant>
      <vt:variant>
        <vt:i4>1703968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sub_100000</vt:lpwstr>
      </vt:variant>
      <vt:variant>
        <vt:i4>2097172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sub_1248</vt:lpwstr>
      </vt:variant>
      <vt:variant>
        <vt:i4>3080212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sub_1247</vt:lpwstr>
      </vt:variant>
      <vt:variant>
        <vt:i4>2949140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sub_1245</vt:lpwstr>
      </vt:variant>
      <vt:variant>
        <vt:i4>3014676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sub_1246</vt:lpwstr>
      </vt:variant>
      <vt:variant>
        <vt:i4>2949140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sub_1245</vt:lpwstr>
      </vt:variant>
      <vt:variant>
        <vt:i4>1769504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sub_111111</vt:lpwstr>
      </vt:variant>
      <vt:variant>
        <vt:i4>2293776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sub_19000</vt:lpwstr>
      </vt:variant>
      <vt:variant>
        <vt:i4>2228240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sub_18000</vt:lpwstr>
      </vt:variant>
      <vt:variant>
        <vt:i4>2949136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sub_17000</vt:lpwstr>
      </vt:variant>
      <vt:variant>
        <vt:i4>3080208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2818068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sub_1243</vt:lpwstr>
      </vt:variant>
      <vt:variant>
        <vt:i4>2883600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sub_16000</vt:lpwstr>
      </vt:variant>
      <vt:variant>
        <vt:i4>3080208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3014672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sub_14000</vt:lpwstr>
      </vt:variant>
      <vt:variant>
        <vt:i4>3080208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2686992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2621456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2883604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sub_1244</vt:lpwstr>
      </vt:variant>
      <vt:variant>
        <vt:i4>3080208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2818064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655369</vt:i4>
      </vt:variant>
      <vt:variant>
        <vt:i4>99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3080212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sub_1247</vt:lpwstr>
      </vt:variant>
      <vt:variant>
        <vt:i4>1703968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sub_101111</vt:lpwstr>
      </vt:variant>
      <vt:variant>
        <vt:i4>983054</vt:i4>
      </vt:variant>
      <vt:variant>
        <vt:i4>90</vt:i4>
      </vt:variant>
      <vt:variant>
        <vt:i4>0</vt:i4>
      </vt:variant>
      <vt:variant>
        <vt:i4>5</vt:i4>
      </vt:variant>
      <vt:variant>
        <vt:lpwstr>http://ivo.garant.ru/document?id=12084522&amp;sub=54</vt:lpwstr>
      </vt:variant>
      <vt:variant>
        <vt:lpwstr/>
      </vt:variant>
      <vt:variant>
        <vt:i4>3080208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sub_1401</vt:lpwstr>
      </vt:variant>
      <vt:variant>
        <vt:i4>2752529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sub_99999</vt:lpwstr>
      </vt:variant>
      <vt:variant>
        <vt:i4>2752529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sub_88888</vt:lpwstr>
      </vt:variant>
      <vt:variant>
        <vt:i4>917508</vt:i4>
      </vt:variant>
      <vt:variant>
        <vt:i4>78</vt:i4>
      </vt:variant>
      <vt:variant>
        <vt:i4>0</vt:i4>
      </vt:variant>
      <vt:variant>
        <vt:i4>5</vt:i4>
      </vt:variant>
      <vt:variant>
        <vt:lpwstr>http://ivo.garant.ru/document?id=12036454&amp;sub=302</vt:lpwstr>
      </vt:variant>
      <vt:variant>
        <vt:lpwstr/>
      </vt:variant>
      <vt:variant>
        <vt:i4>2752529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sub_77777</vt:lpwstr>
      </vt:variant>
      <vt:variant>
        <vt:i4>2752529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sub_66666</vt:lpwstr>
      </vt:variant>
      <vt:variant>
        <vt:i4>4980803</vt:i4>
      </vt:variant>
      <vt:variant>
        <vt:i4>69</vt:i4>
      </vt:variant>
      <vt:variant>
        <vt:i4>0</vt:i4>
      </vt:variant>
      <vt:variant>
        <vt:i4>5</vt:i4>
      </vt:variant>
      <vt:variant>
        <vt:lpwstr>http://ivo.garant.ru/document?id=79139&amp;sub=0</vt:lpwstr>
      </vt:variant>
      <vt:variant>
        <vt:lpwstr/>
      </vt:variant>
      <vt:variant>
        <vt:i4>2162704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655369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http://ivo.garant.ru/document?id=12084522&amp;sub=21</vt:lpwstr>
      </vt:variant>
      <vt:variant>
        <vt:lpwstr/>
      </vt:variant>
      <vt:variant>
        <vt:i4>2162704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2162704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sub_1209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sub_55555</vt:lpwstr>
      </vt:variant>
      <vt:variant>
        <vt:i4>4128821</vt:i4>
      </vt:variant>
      <vt:variant>
        <vt:i4>36</vt:i4>
      </vt:variant>
      <vt:variant>
        <vt:i4>0</vt:i4>
      </vt:variant>
      <vt:variant>
        <vt:i4>5</vt:i4>
      </vt:variant>
      <vt:variant>
        <vt:lpwstr>http://ivo.garant.ru/document?id=71534352&amp;sub=0</vt:lpwstr>
      </vt:variant>
      <vt:variant>
        <vt:lpwstr/>
      </vt:variant>
      <vt:variant>
        <vt:i4>2752529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sub_44444</vt:lpwstr>
      </vt:variant>
      <vt:variant>
        <vt:i4>2752529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sub_33333</vt:lpwstr>
      </vt:variant>
      <vt:variant>
        <vt:i4>4128821</vt:i4>
      </vt:variant>
      <vt:variant>
        <vt:i4>27</vt:i4>
      </vt:variant>
      <vt:variant>
        <vt:i4>0</vt:i4>
      </vt:variant>
      <vt:variant>
        <vt:i4>5</vt:i4>
      </vt:variant>
      <vt:variant>
        <vt:lpwstr>http://ivo.garant.ru/document?id=71534352&amp;sub=0</vt:lpwstr>
      </vt:variant>
      <vt:variant>
        <vt:lpwstr/>
      </vt:variant>
      <vt:variant>
        <vt:i4>2752529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sub_22222</vt:lpwstr>
      </vt:variant>
      <vt:variant>
        <vt:i4>2752529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sub_11111</vt:lpwstr>
      </vt:variant>
      <vt:variant>
        <vt:i4>4128818</vt:i4>
      </vt:variant>
      <vt:variant>
        <vt:i4>18</vt:i4>
      </vt:variant>
      <vt:variant>
        <vt:i4>0</vt:i4>
      </vt:variant>
      <vt:variant>
        <vt:i4>5</vt:i4>
      </vt:variant>
      <vt:variant>
        <vt:lpwstr>http://ivo.garant.ru/document?id=71327304&amp;sub=0</vt:lpwstr>
      </vt:variant>
      <vt:variant>
        <vt:lpwstr/>
      </vt:variant>
      <vt:variant>
        <vt:i4>3801141</vt:i4>
      </vt:variant>
      <vt:variant>
        <vt:i4>15</vt:i4>
      </vt:variant>
      <vt:variant>
        <vt:i4>0</vt:i4>
      </vt:variant>
      <vt:variant>
        <vt:i4>5</vt:i4>
      </vt:variant>
      <vt:variant>
        <vt:lpwstr>http://ivo.garant.ru/document?id=71327304&amp;sub=1065</vt:lpwstr>
      </vt:variant>
      <vt:variant>
        <vt:lpwstr/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4128818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http://ivo.garant.ru/document?id=71327304&amp;sub=0</vt:lpwstr>
      </vt:variant>
      <vt:variant>
        <vt:lpwstr/>
      </vt:variant>
      <vt:variant>
        <vt:i4>3801141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http://ivo.garant.ru/document?id=71327304&amp;sub=1065</vt:lpwstr>
      </vt:variant>
      <vt:variant>
        <vt:lpwstr/>
      </vt:variant>
      <vt:variant>
        <vt:i4>3473467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http://ivo.garant.ru/document?id=71920678&amp;sub=0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Луиза Довтукаева</cp:lastModifiedBy>
  <cp:revision>9</cp:revision>
  <cp:lastPrinted>2025-06-16T15:01:00Z</cp:lastPrinted>
  <dcterms:created xsi:type="dcterms:W3CDTF">2025-05-05T13:37:00Z</dcterms:created>
  <dcterms:modified xsi:type="dcterms:W3CDTF">2025-09-24T08:43:00Z</dcterms:modified>
</cp:coreProperties>
</file>